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61BB4" w14:textId="77777777" w:rsidR="00D81FC0" w:rsidRPr="00D81FC0" w:rsidRDefault="00D81FC0" w:rsidP="001E2A8E">
      <w:pPr>
        <w:pStyle w:val="Titre1"/>
        <w:pBdr>
          <w:top w:val="single" w:sz="4" w:space="1" w:color="auto"/>
          <w:left w:val="single" w:sz="4" w:space="4" w:color="auto"/>
          <w:bottom w:val="single" w:sz="4" w:space="1" w:color="auto"/>
          <w:right w:val="single" w:sz="4" w:space="4" w:color="auto"/>
        </w:pBdr>
        <w:jc w:val="center"/>
        <w:rPr>
          <w:sz w:val="36"/>
        </w:rPr>
      </w:pPr>
      <w:r w:rsidRPr="00D81FC0">
        <w:rPr>
          <w:sz w:val="36"/>
        </w:rPr>
        <w:t xml:space="preserve">Déroulé de l'installation du serveur RADIUS-NPS </w:t>
      </w:r>
      <w:r w:rsidRPr="00D81FC0">
        <w:rPr>
          <w:sz w:val="36"/>
        </w:rPr>
        <w:br/>
        <w:t>sur Windows 2008-R2 Server</w:t>
      </w:r>
    </w:p>
    <w:p w14:paraId="0991B5A4" w14:textId="77777777" w:rsidR="00D81FC0" w:rsidRPr="00D81FC0" w:rsidRDefault="00D81FC0" w:rsidP="00D81FC0">
      <w:pPr>
        <w:rPr>
          <w:b/>
        </w:rPr>
      </w:pPr>
      <w:r>
        <w:rPr>
          <w:b/>
        </w:rPr>
        <w:t xml:space="preserve">Situation </w:t>
      </w:r>
      <w:r w:rsidRPr="00D81FC0">
        <w:rPr>
          <w:b/>
        </w:rPr>
        <w:t>de départ</w:t>
      </w:r>
    </w:p>
    <w:p w14:paraId="35F201C3" w14:textId="0852EFE6" w:rsidR="00D81FC0" w:rsidRPr="00FE5759" w:rsidRDefault="00D81FC0" w:rsidP="00D81FC0">
      <w:pPr>
        <w:ind w:left="284" w:hanging="284"/>
      </w:pPr>
      <w:r>
        <w:t xml:space="preserve">- </w:t>
      </w:r>
      <w:r>
        <w:tab/>
      </w:r>
      <w:r w:rsidRPr="006F6AFE">
        <w:t>Un Serveur Windows avec Active Directory (</w:t>
      </w:r>
      <w:proofErr w:type="gramStart"/>
      <w:r w:rsidRPr="006F6AFE">
        <w:t>AD)  qui</w:t>
      </w:r>
      <w:proofErr w:type="gramEnd"/>
      <w:r w:rsidRPr="006F6AFE">
        <w:t xml:space="preserve"> a pour </w:t>
      </w:r>
      <w:r>
        <w:t>adresse</w:t>
      </w:r>
      <w:r w:rsidRPr="006F6AFE">
        <w:t xml:space="preserve"> IP 172.20.90.</w:t>
      </w:r>
      <w:r w:rsidR="006D5C50">
        <w:t>1</w:t>
      </w:r>
      <w:r w:rsidR="006D5C50" w:rsidRPr="006F6AFE">
        <w:t>00</w:t>
      </w:r>
      <w:r w:rsidR="008724CA">
        <w:t> ;</w:t>
      </w:r>
    </w:p>
    <w:p w14:paraId="203A5DA0" w14:textId="77777777" w:rsidR="00D81FC0" w:rsidRDefault="00D81FC0" w:rsidP="00D81FC0">
      <w:pPr>
        <w:ind w:left="284" w:hanging="284"/>
      </w:pPr>
      <w:r>
        <w:t xml:space="preserve">- </w:t>
      </w:r>
      <w:r>
        <w:tab/>
        <w:t xml:space="preserve">Un domaine </w:t>
      </w:r>
      <w:proofErr w:type="gramStart"/>
      <w:r>
        <w:t>AD  "</w:t>
      </w:r>
      <w:proofErr w:type="spellStart"/>
      <w:proofErr w:type="gramEnd"/>
      <w:r>
        <w:t>mars</w:t>
      </w:r>
      <w:r w:rsidRPr="000F0CA4">
        <w:t>.local</w:t>
      </w:r>
      <w:proofErr w:type="spellEnd"/>
      <w:r>
        <w:t>" ;</w:t>
      </w:r>
    </w:p>
    <w:p w14:paraId="7A26770C" w14:textId="77777777" w:rsidR="00D81FC0" w:rsidRDefault="00D81FC0" w:rsidP="00D81FC0">
      <w:pPr>
        <w:ind w:left="284" w:hanging="284"/>
      </w:pPr>
      <w:r>
        <w:t xml:space="preserve">- </w:t>
      </w:r>
      <w:r>
        <w:tab/>
        <w:t>Pare-feu désactivé dans un premier temps pour ne pas compliquer les tests.</w:t>
      </w:r>
    </w:p>
    <w:p w14:paraId="30B202D8" w14:textId="77777777" w:rsidR="00D81FC0" w:rsidRPr="000F0CA4" w:rsidRDefault="00D81FC0" w:rsidP="00D81FC0">
      <w:pPr>
        <w:pStyle w:val="Lgende"/>
        <w:jc w:val="left"/>
      </w:pPr>
      <w:r w:rsidRPr="000F0CA4">
        <w:t xml:space="preserve">Dans AD : </w:t>
      </w:r>
    </w:p>
    <w:p w14:paraId="3823D922" w14:textId="77777777" w:rsidR="00D81FC0" w:rsidRDefault="00D81FC0" w:rsidP="00D81FC0">
      <w:pPr>
        <w:ind w:left="284" w:hanging="284"/>
      </w:pPr>
      <w:r>
        <w:t>-</w:t>
      </w:r>
      <w:r>
        <w:tab/>
        <w:t xml:space="preserve">Deux groupes existent : "escrime" </w:t>
      </w:r>
      <w:proofErr w:type="gramStart"/>
      <w:r>
        <w:t>et  "</w:t>
      </w:r>
      <w:proofErr w:type="gramEnd"/>
      <w:r>
        <w:t>handball" ;</w:t>
      </w:r>
    </w:p>
    <w:p w14:paraId="524DBDD3" w14:textId="77777777" w:rsidR="00D81FC0" w:rsidRDefault="00D81FC0" w:rsidP="00D81FC0">
      <w:pPr>
        <w:ind w:left="284" w:hanging="284"/>
      </w:pPr>
      <w:r>
        <w:t>-</w:t>
      </w:r>
      <w:r>
        <w:tab/>
        <w:t>Deux utilisateurs : "</w:t>
      </w:r>
      <w:proofErr w:type="spellStart"/>
      <w:r>
        <w:t>valerie</w:t>
      </w:r>
      <w:proofErr w:type="spellEnd"/>
      <w:r>
        <w:t xml:space="preserve">" dans le </w:t>
      </w:r>
      <w:proofErr w:type="gramStart"/>
      <w:r>
        <w:t>groupe  "</w:t>
      </w:r>
      <w:proofErr w:type="gramEnd"/>
      <w:r>
        <w:t>escrime" et "</w:t>
      </w:r>
      <w:proofErr w:type="spellStart"/>
      <w:r>
        <w:t>nicolas</w:t>
      </w:r>
      <w:proofErr w:type="spellEnd"/>
      <w:r>
        <w:t>" dans le groupe  "handball" ;</w:t>
      </w:r>
    </w:p>
    <w:p w14:paraId="0B7824A4" w14:textId="77777777" w:rsidR="00D81FC0" w:rsidRDefault="00D81FC0" w:rsidP="00D81FC0">
      <w:pPr>
        <w:ind w:left="284" w:hanging="284"/>
      </w:pPr>
      <w:r>
        <w:t>-</w:t>
      </w:r>
      <w:r>
        <w:tab/>
        <w:t>Ces utilisateurs se verront accorder l'accès distant dans l'onglet "appel entrant" en fonction de la future stratégie d'autorisation d'accès. Un accès 802.1x est considéré comme un accès distant, même si cet accès se fait sur le réseau local. Si on positionne l'autorisation sur "autoriser l'accès", cela marchera également : la stratégie pourra refuser l'accès sur un autre critère.</w:t>
      </w:r>
    </w:p>
    <w:p w14:paraId="1B226B04" w14:textId="77777777" w:rsidR="00D81FC0" w:rsidRDefault="00D81FC0" w:rsidP="00D81FC0">
      <w:pPr>
        <w:jc w:val="center"/>
      </w:pPr>
      <w:r>
        <w:rPr>
          <w:noProof/>
        </w:rPr>
        <w:drawing>
          <wp:inline distT="0" distB="0" distL="0" distR="0" wp14:anchorId="134195B3" wp14:editId="5618A82D">
            <wp:extent cx="3676650" cy="1000125"/>
            <wp:effectExtent l="19050" t="0" r="0" b="0"/>
            <wp:docPr id="3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3676650" cy="1000125"/>
                    </a:xfrm>
                    <a:prstGeom prst="rect">
                      <a:avLst/>
                    </a:prstGeom>
                    <a:noFill/>
                    <a:ln w="9525">
                      <a:noFill/>
                      <a:miter lim="800000"/>
                      <a:headEnd/>
                      <a:tailEnd/>
                    </a:ln>
                  </pic:spPr>
                </pic:pic>
              </a:graphicData>
            </a:graphic>
          </wp:inline>
        </w:drawing>
      </w:r>
    </w:p>
    <w:p w14:paraId="12703E37" w14:textId="77777777" w:rsidR="00533BD0" w:rsidRDefault="00533BD0" w:rsidP="00D81FC0">
      <w:pPr>
        <w:jc w:val="center"/>
      </w:pPr>
    </w:p>
    <w:p w14:paraId="770F7B93" w14:textId="77777777" w:rsidR="00533BD0" w:rsidRDefault="00533BD0" w:rsidP="00D81FC0">
      <w:pPr>
        <w:jc w:val="center"/>
      </w:pPr>
    </w:p>
    <w:p w14:paraId="2804AE11" w14:textId="77777777" w:rsidR="00D81FC0" w:rsidRDefault="00D81FC0" w:rsidP="00D81FC0">
      <w:pPr>
        <w:pStyle w:val="Titre1"/>
      </w:pPr>
      <w:r>
        <w:t>I</w:t>
      </w:r>
      <w:r>
        <w:tab/>
      </w:r>
      <w:r w:rsidRPr="00382EF8">
        <w:t xml:space="preserve">Ajout du rôle </w:t>
      </w:r>
      <w:r>
        <w:t>"</w:t>
      </w:r>
      <w:r w:rsidRPr="00382EF8">
        <w:t>Services de certificats Active Directory</w:t>
      </w:r>
      <w:r>
        <w:t xml:space="preserve">" </w:t>
      </w:r>
    </w:p>
    <w:p w14:paraId="569678CC" w14:textId="77777777" w:rsidR="00D81FC0" w:rsidRPr="00382EF8" w:rsidRDefault="00D81FC0" w:rsidP="00D81FC0">
      <w:r>
        <w:t>Note : ce rôle est nécessaire pour l'utilisation de PEAP dans une stratégie d'accès réseau. On peut installer Network Policy Server (NPS) sans service de certificats, mais on ne pourra pas utiliser PEAP.</w:t>
      </w:r>
    </w:p>
    <w:p w14:paraId="65A513E8" w14:textId="77777777" w:rsidR="00D81FC0" w:rsidRPr="00977F4A" w:rsidRDefault="00D81FC0" w:rsidP="00D81FC0">
      <w:pPr>
        <w:rPr>
          <w:b/>
        </w:rPr>
      </w:pPr>
    </w:p>
    <w:p w14:paraId="08F99768" w14:textId="77777777" w:rsidR="00D81FC0" w:rsidRDefault="00D81FC0" w:rsidP="00D81FC0">
      <w:r>
        <w:rPr>
          <w:noProof/>
        </w:rPr>
        <w:lastRenderedPageBreak/>
        <w:drawing>
          <wp:inline distT="0" distB="0" distL="0" distR="0" wp14:anchorId="0AF8B060" wp14:editId="0193072E">
            <wp:extent cx="5286375" cy="2326821"/>
            <wp:effectExtent l="19050" t="0" r="9525" b="0"/>
            <wp:docPr id="3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289290" cy="2328104"/>
                    </a:xfrm>
                    <a:prstGeom prst="rect">
                      <a:avLst/>
                    </a:prstGeom>
                    <a:noFill/>
                    <a:ln w="9525">
                      <a:noFill/>
                      <a:miter lim="800000"/>
                      <a:headEnd/>
                      <a:tailEnd/>
                    </a:ln>
                  </pic:spPr>
                </pic:pic>
              </a:graphicData>
            </a:graphic>
          </wp:inline>
        </w:drawing>
      </w:r>
    </w:p>
    <w:p w14:paraId="6A322860" w14:textId="77777777" w:rsidR="00533BD0" w:rsidRDefault="00D81FC0" w:rsidP="00D81FC0">
      <w:r>
        <w:t>[SUIVANT] sur la page informative suivante</w:t>
      </w:r>
    </w:p>
    <w:p w14:paraId="2143E28A" w14:textId="77777777" w:rsidR="00D81FC0" w:rsidRDefault="00D81FC0" w:rsidP="00D81FC0">
      <w:r>
        <w:rPr>
          <w:noProof/>
        </w:rPr>
        <w:drawing>
          <wp:inline distT="0" distB="0" distL="0" distR="0" wp14:anchorId="00871AF3" wp14:editId="5A218856">
            <wp:extent cx="5286375" cy="2867543"/>
            <wp:effectExtent l="19050" t="0" r="9525" b="0"/>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286304" cy="2867504"/>
                    </a:xfrm>
                    <a:prstGeom prst="rect">
                      <a:avLst/>
                    </a:prstGeom>
                    <a:noFill/>
                    <a:ln w="9525">
                      <a:noFill/>
                      <a:miter lim="800000"/>
                      <a:headEnd/>
                      <a:tailEnd/>
                    </a:ln>
                  </pic:spPr>
                </pic:pic>
              </a:graphicData>
            </a:graphic>
          </wp:inline>
        </w:drawing>
      </w:r>
    </w:p>
    <w:p w14:paraId="44567EAE" w14:textId="77777777" w:rsidR="00D81FC0" w:rsidRDefault="00D935D2" w:rsidP="00D81FC0">
      <w:r>
        <w:rPr>
          <w:b/>
          <w:noProof/>
        </w:rPr>
        <w:pict w14:anchorId="53782916">
          <v:rect id="_x0000_i1049" alt="" style="width:453.6pt;height:.05pt;mso-width-percent:0;mso-height-percent:0;mso-width-percent:0;mso-height-percent:0" o:hralign="center" o:hrstd="t" o:hr="t" fillcolor="#a0a0a0" stroked="f"/>
        </w:pict>
      </w:r>
    </w:p>
    <w:p w14:paraId="4546BC0B" w14:textId="77777777" w:rsidR="00D81FC0" w:rsidRDefault="00D81FC0" w:rsidP="00D81FC0">
      <w:r>
        <w:t>Choix d'installation d'une autorité de certification. Le service d'inscription de l'autorité de certification via le Web n'est pas nécessaire dans notre cas.</w:t>
      </w:r>
    </w:p>
    <w:p w14:paraId="45A8BBE0" w14:textId="77777777" w:rsidR="00D81FC0" w:rsidRDefault="00D81FC0" w:rsidP="00D81FC0">
      <w:r>
        <w:rPr>
          <w:noProof/>
        </w:rPr>
        <w:drawing>
          <wp:inline distT="0" distB="0" distL="0" distR="0" wp14:anchorId="43CD1A6B" wp14:editId="2E7B4427">
            <wp:extent cx="5334000" cy="1680107"/>
            <wp:effectExtent l="19050" t="0" r="0" b="0"/>
            <wp:docPr id="3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5346868" cy="1684160"/>
                    </a:xfrm>
                    <a:prstGeom prst="rect">
                      <a:avLst/>
                    </a:prstGeom>
                    <a:noFill/>
                    <a:ln w="9525">
                      <a:noFill/>
                      <a:miter lim="800000"/>
                      <a:headEnd/>
                      <a:tailEnd/>
                    </a:ln>
                  </pic:spPr>
                </pic:pic>
              </a:graphicData>
            </a:graphic>
          </wp:inline>
        </w:drawing>
      </w:r>
    </w:p>
    <w:p w14:paraId="753C5DF5" w14:textId="77777777" w:rsidR="00D81FC0" w:rsidRDefault="00D935D2" w:rsidP="00D81FC0">
      <w:pPr>
        <w:rPr>
          <w:b/>
        </w:rPr>
      </w:pPr>
      <w:r>
        <w:rPr>
          <w:b/>
          <w:noProof/>
        </w:rPr>
        <w:pict w14:anchorId="49F2585F">
          <v:rect id="_x0000_i1048" alt="" style="width:453.6pt;height:.05pt;mso-width-percent:0;mso-height-percent:0;mso-width-percent:0;mso-height-percent:0" o:hralign="center" o:hrstd="t" o:hr="t" fillcolor="#a0a0a0" stroked="f"/>
        </w:pict>
      </w:r>
    </w:p>
    <w:p w14:paraId="27ED7B30" w14:textId="77777777" w:rsidR="00533BD0" w:rsidRDefault="00D81FC0" w:rsidP="00533BD0">
      <w:pPr>
        <w:spacing w:after="60"/>
      </w:pPr>
      <w:r>
        <w:t>On choisit une installation du type Autorité de certification d'entreprise...</w:t>
      </w:r>
    </w:p>
    <w:p w14:paraId="5C9BAB97" w14:textId="77777777" w:rsidR="00D81FC0" w:rsidRDefault="00D81FC0" w:rsidP="00533BD0">
      <w:pPr>
        <w:jc w:val="left"/>
      </w:pPr>
      <w:r>
        <w:rPr>
          <w:noProof/>
        </w:rPr>
        <w:lastRenderedPageBreak/>
        <w:drawing>
          <wp:inline distT="0" distB="0" distL="0" distR="0" wp14:anchorId="713503EF" wp14:editId="19E4D659">
            <wp:extent cx="5116830" cy="1966494"/>
            <wp:effectExtent l="19050" t="0" r="7620" b="0"/>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125673" cy="1969893"/>
                    </a:xfrm>
                    <a:prstGeom prst="rect">
                      <a:avLst/>
                    </a:prstGeom>
                    <a:noFill/>
                    <a:ln w="9525">
                      <a:noFill/>
                      <a:miter lim="800000"/>
                      <a:headEnd/>
                      <a:tailEnd/>
                    </a:ln>
                  </pic:spPr>
                </pic:pic>
              </a:graphicData>
            </a:graphic>
          </wp:inline>
        </w:drawing>
      </w:r>
    </w:p>
    <w:p w14:paraId="5B12A0D0" w14:textId="77777777" w:rsidR="00D81FC0" w:rsidRDefault="00D81FC0" w:rsidP="00533BD0">
      <w:pPr>
        <w:spacing w:after="60"/>
      </w:pPr>
      <w:r>
        <w:t>... de type "RACINE"</w:t>
      </w:r>
    </w:p>
    <w:p w14:paraId="74B0270C" w14:textId="77777777" w:rsidR="00D81FC0" w:rsidRDefault="00D81FC0" w:rsidP="00D81FC0">
      <w:r>
        <w:rPr>
          <w:noProof/>
        </w:rPr>
        <w:drawing>
          <wp:inline distT="0" distB="0" distL="0" distR="0" wp14:anchorId="7AFFC4CF" wp14:editId="412E270B">
            <wp:extent cx="5140961" cy="2011680"/>
            <wp:effectExtent l="19050" t="0" r="2539"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148804" cy="2014749"/>
                    </a:xfrm>
                    <a:prstGeom prst="rect">
                      <a:avLst/>
                    </a:prstGeom>
                    <a:noFill/>
                    <a:ln w="9525">
                      <a:noFill/>
                      <a:miter lim="800000"/>
                      <a:headEnd/>
                      <a:tailEnd/>
                    </a:ln>
                  </pic:spPr>
                </pic:pic>
              </a:graphicData>
            </a:graphic>
          </wp:inline>
        </w:drawing>
      </w:r>
    </w:p>
    <w:p w14:paraId="24D6EF3F" w14:textId="77777777" w:rsidR="00D81FC0" w:rsidRDefault="00D935D2" w:rsidP="00D81FC0">
      <w:pPr>
        <w:rPr>
          <w:b/>
        </w:rPr>
      </w:pPr>
      <w:r>
        <w:rPr>
          <w:b/>
          <w:noProof/>
        </w:rPr>
        <w:pict w14:anchorId="229CB5ED">
          <v:rect id="_x0000_i1047" alt="" style="width:453.6pt;height:.05pt;mso-width-percent:0;mso-height-percent:0;mso-width-percent:0;mso-height-percent:0" o:hralign="center" o:hrstd="t" o:hr="t" fillcolor="#a0a0a0" stroked="f"/>
        </w:pict>
      </w:r>
    </w:p>
    <w:p w14:paraId="64A50F56" w14:textId="77777777" w:rsidR="00D81FC0" w:rsidRDefault="00D81FC0" w:rsidP="00533BD0">
      <w:pPr>
        <w:spacing w:after="60"/>
      </w:pPr>
      <w:r>
        <w:sym w:font="Wingdings" w:char="F0E8"/>
      </w:r>
      <w:r>
        <w:t xml:space="preserve"> On crée une nouvelle clé privée</w:t>
      </w:r>
    </w:p>
    <w:p w14:paraId="2B4A5313" w14:textId="77777777" w:rsidR="00D81FC0" w:rsidRDefault="00D81FC0" w:rsidP="00D81FC0">
      <w:r>
        <w:rPr>
          <w:noProof/>
        </w:rPr>
        <w:drawing>
          <wp:inline distT="0" distB="0" distL="0" distR="0" wp14:anchorId="70FC1245" wp14:editId="1155E4B8">
            <wp:extent cx="5116830" cy="2483265"/>
            <wp:effectExtent l="19050" t="0" r="762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119334" cy="2484480"/>
                    </a:xfrm>
                    <a:prstGeom prst="rect">
                      <a:avLst/>
                    </a:prstGeom>
                    <a:noFill/>
                    <a:ln w="9525">
                      <a:noFill/>
                      <a:miter lim="800000"/>
                      <a:headEnd/>
                      <a:tailEnd/>
                    </a:ln>
                  </pic:spPr>
                </pic:pic>
              </a:graphicData>
            </a:graphic>
          </wp:inline>
        </w:drawing>
      </w:r>
    </w:p>
    <w:p w14:paraId="5D61CAE7" w14:textId="77777777" w:rsidR="00D81FC0" w:rsidRDefault="00D81FC0" w:rsidP="00D81FC0">
      <w:r>
        <w:t>Cette étape va générer la clé publique présente dans le certificat.</w:t>
      </w:r>
    </w:p>
    <w:p w14:paraId="0BB1F94E" w14:textId="77777777" w:rsidR="00D81FC0" w:rsidRDefault="00D81FC0" w:rsidP="00533BD0">
      <w:pPr>
        <w:spacing w:after="60"/>
      </w:pPr>
      <w:r>
        <w:sym w:font="Wingdings" w:char="F0E8"/>
      </w:r>
      <w:r>
        <w:t xml:space="preserve"> On choisit la méthode de chiffrement par défaut</w:t>
      </w:r>
    </w:p>
    <w:p w14:paraId="45B5E2B4" w14:textId="77777777" w:rsidR="00D81FC0" w:rsidRDefault="00D81FC0" w:rsidP="00D81FC0">
      <w:r>
        <w:rPr>
          <w:noProof/>
        </w:rPr>
        <w:lastRenderedPageBreak/>
        <w:drawing>
          <wp:inline distT="0" distB="0" distL="0" distR="0" wp14:anchorId="27341FDE" wp14:editId="15B743E5">
            <wp:extent cx="4524375" cy="2095807"/>
            <wp:effectExtent l="19050" t="0" r="0" b="0"/>
            <wp:docPr id="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4526943" cy="2096997"/>
                    </a:xfrm>
                    <a:prstGeom prst="rect">
                      <a:avLst/>
                    </a:prstGeom>
                    <a:noFill/>
                    <a:ln w="9525">
                      <a:noFill/>
                      <a:miter lim="800000"/>
                      <a:headEnd/>
                      <a:tailEnd/>
                    </a:ln>
                  </pic:spPr>
                </pic:pic>
              </a:graphicData>
            </a:graphic>
          </wp:inline>
        </w:drawing>
      </w:r>
    </w:p>
    <w:p w14:paraId="6DC6E429" w14:textId="77777777" w:rsidR="00D81FC0" w:rsidRDefault="00D935D2" w:rsidP="00D81FC0">
      <w:r>
        <w:rPr>
          <w:b/>
          <w:noProof/>
        </w:rPr>
        <w:pict w14:anchorId="32B45D2B">
          <v:rect id="_x0000_i1046" alt="" style="width:453.6pt;height:.05pt;mso-width-percent:0;mso-height-percent:0;mso-width-percent:0;mso-height-percent:0" o:hralign="center" o:hrstd="t" o:hr="t" fillcolor="#a0a0a0" stroked="f"/>
        </w:pict>
      </w:r>
    </w:p>
    <w:p w14:paraId="022BF1C2" w14:textId="77777777" w:rsidR="00D81FC0" w:rsidRDefault="00D81FC0" w:rsidP="00533BD0">
      <w:pPr>
        <w:spacing w:after="60"/>
      </w:pPr>
      <w:r>
        <w:t>Par défaut, l'assistant nomme l'autorité de certification avec le nom de domaine suivi du nom de machine. On peut simplifier ce nom.</w:t>
      </w:r>
    </w:p>
    <w:p w14:paraId="6AE65280" w14:textId="77777777" w:rsidR="00D81FC0" w:rsidRDefault="00D81FC0" w:rsidP="00D81FC0">
      <w:r>
        <w:rPr>
          <w:noProof/>
        </w:rPr>
        <w:drawing>
          <wp:inline distT="0" distB="0" distL="0" distR="0" wp14:anchorId="4C66FE35" wp14:editId="26330AF3">
            <wp:extent cx="5238750" cy="246093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242217" cy="2462561"/>
                    </a:xfrm>
                    <a:prstGeom prst="rect">
                      <a:avLst/>
                    </a:prstGeom>
                    <a:noFill/>
                    <a:ln w="9525">
                      <a:noFill/>
                      <a:miter lim="800000"/>
                      <a:headEnd/>
                      <a:tailEnd/>
                    </a:ln>
                  </pic:spPr>
                </pic:pic>
              </a:graphicData>
            </a:graphic>
          </wp:inline>
        </w:drawing>
      </w:r>
    </w:p>
    <w:p w14:paraId="20F7ED18" w14:textId="77777777" w:rsidR="00D81FC0" w:rsidRDefault="00D935D2" w:rsidP="00D81FC0">
      <w:pPr>
        <w:rPr>
          <w:b/>
        </w:rPr>
      </w:pPr>
      <w:r>
        <w:rPr>
          <w:b/>
          <w:noProof/>
        </w:rPr>
        <w:pict w14:anchorId="0F37E200">
          <v:rect id="_x0000_i1045" alt="" style="width:453.6pt;height:.05pt;mso-width-percent:0;mso-height-percent:0;mso-width-percent:0;mso-height-percent:0" o:hralign="center" o:hrstd="t" o:hr="t" fillcolor="#a0a0a0" stroked="f"/>
        </w:pict>
      </w:r>
    </w:p>
    <w:p w14:paraId="624F6E2F" w14:textId="77777777" w:rsidR="00D81FC0" w:rsidRDefault="00D81FC0" w:rsidP="00533BD0">
      <w:pPr>
        <w:spacing w:after="60"/>
      </w:pPr>
      <w:r>
        <w:sym w:font="Wingdings" w:char="F0E8"/>
      </w:r>
      <w:r>
        <w:t xml:space="preserve"> On laisse la période de validité par défaut ...</w:t>
      </w:r>
    </w:p>
    <w:p w14:paraId="1C42F152" w14:textId="77777777" w:rsidR="00D81FC0" w:rsidRDefault="00D81FC0" w:rsidP="00D81FC0"/>
    <w:p w14:paraId="4F308E03" w14:textId="77777777" w:rsidR="00D81FC0" w:rsidRDefault="00D81FC0" w:rsidP="00D81FC0">
      <w:r>
        <w:rPr>
          <w:noProof/>
        </w:rPr>
        <w:drawing>
          <wp:inline distT="0" distB="0" distL="0" distR="0" wp14:anchorId="6DE5C5AE" wp14:editId="22DDA072">
            <wp:extent cx="5093970" cy="1887381"/>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097341" cy="1888630"/>
                    </a:xfrm>
                    <a:prstGeom prst="rect">
                      <a:avLst/>
                    </a:prstGeom>
                    <a:noFill/>
                    <a:ln w="9525">
                      <a:noFill/>
                      <a:miter lim="800000"/>
                      <a:headEnd/>
                      <a:tailEnd/>
                    </a:ln>
                  </pic:spPr>
                </pic:pic>
              </a:graphicData>
            </a:graphic>
          </wp:inline>
        </w:drawing>
      </w:r>
    </w:p>
    <w:p w14:paraId="14C4DDE9" w14:textId="77777777" w:rsidR="00D81FC0" w:rsidRDefault="00D81FC0" w:rsidP="00D81FC0">
      <w:r>
        <w:t xml:space="preserve">...  </w:t>
      </w:r>
      <w:proofErr w:type="gramStart"/>
      <w:r>
        <w:t>ainsi</w:t>
      </w:r>
      <w:proofErr w:type="gramEnd"/>
      <w:r>
        <w:t xml:space="preserve"> que l'emplacement d'installation de la base de données de certificats</w:t>
      </w:r>
    </w:p>
    <w:p w14:paraId="5F81FECC" w14:textId="77777777" w:rsidR="00D81FC0" w:rsidRDefault="00D81FC0" w:rsidP="00D81FC0">
      <w:r>
        <w:rPr>
          <w:noProof/>
        </w:rPr>
        <w:lastRenderedPageBreak/>
        <w:drawing>
          <wp:inline distT="0" distB="0" distL="0" distR="0" wp14:anchorId="2B60EF2F" wp14:editId="40C4B9A3">
            <wp:extent cx="4714875" cy="1822203"/>
            <wp:effectExtent l="19050" t="0" r="0" b="0"/>
            <wp:docPr id="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713316" cy="1821601"/>
                    </a:xfrm>
                    <a:prstGeom prst="rect">
                      <a:avLst/>
                    </a:prstGeom>
                    <a:noFill/>
                    <a:ln w="9525">
                      <a:noFill/>
                      <a:miter lim="800000"/>
                      <a:headEnd/>
                      <a:tailEnd/>
                    </a:ln>
                  </pic:spPr>
                </pic:pic>
              </a:graphicData>
            </a:graphic>
          </wp:inline>
        </w:drawing>
      </w:r>
    </w:p>
    <w:p w14:paraId="1918B912" w14:textId="77777777" w:rsidR="006D5C50" w:rsidRPr="00CB5FC9" w:rsidRDefault="00D935D2" w:rsidP="006D5C50">
      <w:pPr>
        <w:spacing w:after="100"/>
        <w:rPr>
          <w:color w:val="FF0000"/>
        </w:rPr>
      </w:pPr>
      <w:r>
        <w:rPr>
          <w:b/>
          <w:noProof/>
        </w:rPr>
        <w:pict w14:anchorId="56127AB4">
          <v:rect id="_x0000_i1044" alt="" style="width:453.6pt;height:.05pt;mso-width-percent:0;mso-height-percent:0;mso-width-percent:0;mso-height-percent:0" o:hralign="center" o:hrstd="t" o:hr="t" fillcolor="#a0a0a0" stroked="f"/>
        </w:pict>
      </w:r>
    </w:p>
    <w:p w14:paraId="64809CA9" w14:textId="77777777" w:rsidR="00D81FC0" w:rsidRPr="001A5D67" w:rsidRDefault="00D81FC0" w:rsidP="00533BD0">
      <w:r w:rsidRPr="001A5D67">
        <w:t>Écran récapitulatif des choix avant installation de l'autorité :</w:t>
      </w:r>
    </w:p>
    <w:p w14:paraId="3506F748" w14:textId="77777777" w:rsidR="00D81FC0" w:rsidRDefault="00D81FC0" w:rsidP="00D81FC0">
      <w:r>
        <w:rPr>
          <w:noProof/>
        </w:rPr>
        <w:drawing>
          <wp:inline distT="0" distB="0" distL="0" distR="0" wp14:anchorId="1DFA3917" wp14:editId="236CD7D6">
            <wp:extent cx="5229225" cy="3248025"/>
            <wp:effectExtent l="1905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srcRect/>
                    <a:stretch>
                      <a:fillRect/>
                    </a:stretch>
                  </pic:blipFill>
                  <pic:spPr bwMode="auto">
                    <a:xfrm>
                      <a:off x="0" y="0"/>
                      <a:ext cx="5229225" cy="3248025"/>
                    </a:xfrm>
                    <a:prstGeom prst="rect">
                      <a:avLst/>
                    </a:prstGeom>
                    <a:noFill/>
                    <a:ln w="9525">
                      <a:noFill/>
                      <a:miter lim="800000"/>
                      <a:headEnd/>
                      <a:tailEnd/>
                    </a:ln>
                  </pic:spPr>
                </pic:pic>
              </a:graphicData>
            </a:graphic>
          </wp:inline>
        </w:drawing>
      </w:r>
    </w:p>
    <w:p w14:paraId="6749509B" w14:textId="77777777" w:rsidR="00D81FC0" w:rsidRPr="00CB5FC9" w:rsidRDefault="00D935D2" w:rsidP="006D5C50">
      <w:pPr>
        <w:spacing w:after="100"/>
        <w:rPr>
          <w:color w:val="FF0000"/>
        </w:rPr>
      </w:pPr>
      <w:r>
        <w:rPr>
          <w:b/>
          <w:noProof/>
        </w:rPr>
        <w:pict w14:anchorId="21A0F43A">
          <v:rect id="_x0000_i1043" alt="" style="width:453.6pt;height:.05pt;mso-width-percent:0;mso-height-percent:0;mso-width-percent:0;mso-height-percent:0" o:hralign="center" o:hrstd="t" o:hr="t" fillcolor="#a0a0a0" stroked="f"/>
        </w:pict>
      </w:r>
    </w:p>
    <w:p w14:paraId="02A64725" w14:textId="77777777" w:rsidR="00D81FC0" w:rsidRDefault="00D81FC0" w:rsidP="00533BD0">
      <w:r>
        <w:t>É</w:t>
      </w:r>
      <w:r w:rsidRPr="00CB5FC9">
        <w:t>cran témoin de la r</w:t>
      </w:r>
      <w:r>
        <w:t>é</w:t>
      </w:r>
      <w:r w:rsidRPr="00CB5FC9">
        <w:t>ussite de l'installation de l'</w:t>
      </w:r>
      <w:r>
        <w:t>autorité de certification (</w:t>
      </w:r>
      <w:r w:rsidRPr="00CB5FC9">
        <w:t>AC</w:t>
      </w:r>
      <w:r>
        <w:t>).</w:t>
      </w:r>
    </w:p>
    <w:p w14:paraId="4003FB15" w14:textId="77777777" w:rsidR="00D81FC0" w:rsidRDefault="00D81FC0" w:rsidP="00D81FC0">
      <w:r w:rsidRPr="00CB5FC9">
        <w:rPr>
          <w:color w:val="FF0000"/>
        </w:rPr>
        <w:br/>
      </w:r>
      <w:r>
        <w:rPr>
          <w:noProof/>
        </w:rPr>
        <w:drawing>
          <wp:inline distT="0" distB="0" distL="0" distR="0" wp14:anchorId="36C6137D" wp14:editId="67E661A6">
            <wp:extent cx="4362450" cy="1000125"/>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srcRect/>
                    <a:stretch>
                      <a:fillRect/>
                    </a:stretch>
                  </pic:blipFill>
                  <pic:spPr bwMode="auto">
                    <a:xfrm>
                      <a:off x="0" y="0"/>
                      <a:ext cx="4362450" cy="1000125"/>
                    </a:xfrm>
                    <a:prstGeom prst="rect">
                      <a:avLst/>
                    </a:prstGeom>
                    <a:noFill/>
                    <a:ln w="9525">
                      <a:noFill/>
                      <a:miter lim="800000"/>
                      <a:headEnd/>
                      <a:tailEnd/>
                    </a:ln>
                  </pic:spPr>
                </pic:pic>
              </a:graphicData>
            </a:graphic>
          </wp:inline>
        </w:drawing>
      </w:r>
    </w:p>
    <w:p w14:paraId="73C427A6" w14:textId="77777777" w:rsidR="00D81FC0" w:rsidRDefault="00D81FC0" w:rsidP="00D81FC0">
      <w:pPr>
        <w:rPr>
          <w:b/>
          <w:sz w:val="28"/>
        </w:rPr>
      </w:pPr>
      <w:r>
        <w:rPr>
          <w:b/>
          <w:sz w:val="28"/>
        </w:rPr>
        <w:br w:type="page"/>
      </w:r>
    </w:p>
    <w:p w14:paraId="4732060A" w14:textId="77777777" w:rsidR="00D81FC0" w:rsidRPr="00382EF8" w:rsidRDefault="00D81FC0" w:rsidP="00533BD0">
      <w:pPr>
        <w:pStyle w:val="Titre2"/>
      </w:pPr>
      <w:r>
        <w:lastRenderedPageBreak/>
        <w:t>II</w:t>
      </w:r>
      <w:r>
        <w:tab/>
        <w:t>Installation du serveur RADIUS - NPS (Network Policy Server)</w:t>
      </w:r>
    </w:p>
    <w:p w14:paraId="651E757D" w14:textId="77777777" w:rsidR="00D81FC0" w:rsidRDefault="00D81FC0" w:rsidP="00D81FC0"/>
    <w:p w14:paraId="5C8E1DAA" w14:textId="77777777" w:rsidR="00D81FC0" w:rsidRDefault="00D81FC0" w:rsidP="00D81FC0">
      <w:r>
        <w:t>Dans l'assistant de gestion des rôles, choisir "Services de stratégie et d'accès réseau".</w:t>
      </w:r>
    </w:p>
    <w:p w14:paraId="5314FA1E" w14:textId="77777777" w:rsidR="00D81FC0" w:rsidRDefault="00D81FC0" w:rsidP="00D81FC0"/>
    <w:p w14:paraId="66CC384C" w14:textId="77777777" w:rsidR="00D81FC0" w:rsidRDefault="00D81FC0" w:rsidP="00D81FC0">
      <w:r>
        <w:rPr>
          <w:noProof/>
        </w:rPr>
        <w:drawing>
          <wp:inline distT="0" distB="0" distL="0" distR="0" wp14:anchorId="0C3D02D6" wp14:editId="1BA283F1">
            <wp:extent cx="2924175" cy="2950921"/>
            <wp:effectExtent l="1905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2924175" cy="2950921"/>
                    </a:xfrm>
                    <a:prstGeom prst="rect">
                      <a:avLst/>
                    </a:prstGeom>
                    <a:noFill/>
                    <a:ln w="9525">
                      <a:noFill/>
                      <a:miter lim="800000"/>
                      <a:headEnd/>
                      <a:tailEnd/>
                    </a:ln>
                  </pic:spPr>
                </pic:pic>
              </a:graphicData>
            </a:graphic>
          </wp:inline>
        </w:drawing>
      </w:r>
    </w:p>
    <w:p w14:paraId="4398AEED" w14:textId="77777777" w:rsidR="00D81FC0" w:rsidRDefault="00D935D2" w:rsidP="00D81FC0">
      <w:pPr>
        <w:rPr>
          <w:b/>
        </w:rPr>
      </w:pPr>
      <w:r>
        <w:rPr>
          <w:b/>
          <w:noProof/>
        </w:rPr>
        <w:pict w14:anchorId="44AC70DE">
          <v:rect id="_x0000_i1042" alt="" style="width:453.6pt;height:.05pt;mso-width-percent:0;mso-height-percent:0;mso-width-percent:0;mso-height-percent:0" o:hralign="center" o:hrstd="t" o:hr="t" fillcolor="#a0a0a0" stroked="f"/>
        </w:pict>
      </w:r>
    </w:p>
    <w:p w14:paraId="537B827A" w14:textId="77777777" w:rsidR="00D81FC0" w:rsidRDefault="00D81FC0" w:rsidP="00D81FC0">
      <w:r>
        <w:t>Suit un écran d'informations :</w:t>
      </w:r>
    </w:p>
    <w:p w14:paraId="44496DFE" w14:textId="77777777" w:rsidR="00D81FC0" w:rsidRDefault="00D81FC0" w:rsidP="00D81FC0"/>
    <w:p w14:paraId="500D83C9" w14:textId="77777777" w:rsidR="00D81FC0" w:rsidRDefault="00D81FC0" w:rsidP="00D81FC0">
      <w:r>
        <w:rPr>
          <w:noProof/>
        </w:rPr>
        <w:drawing>
          <wp:inline distT="0" distB="0" distL="0" distR="0" wp14:anchorId="2672D6F5" wp14:editId="1EAD3478">
            <wp:extent cx="5467350" cy="2443310"/>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5473016" cy="2445842"/>
                    </a:xfrm>
                    <a:prstGeom prst="rect">
                      <a:avLst/>
                    </a:prstGeom>
                    <a:noFill/>
                    <a:ln w="9525">
                      <a:noFill/>
                      <a:miter lim="800000"/>
                      <a:headEnd/>
                      <a:tailEnd/>
                    </a:ln>
                  </pic:spPr>
                </pic:pic>
              </a:graphicData>
            </a:graphic>
          </wp:inline>
        </w:drawing>
      </w:r>
    </w:p>
    <w:p w14:paraId="3185A00B" w14:textId="77777777" w:rsidR="00D81FC0" w:rsidRDefault="00D935D2" w:rsidP="00D81FC0">
      <w:r>
        <w:rPr>
          <w:b/>
          <w:noProof/>
        </w:rPr>
        <w:pict w14:anchorId="75C2B3A9">
          <v:rect id="_x0000_i1041" alt="" style="width:453.6pt;height:.05pt;mso-width-percent:0;mso-height-percent:0;mso-width-percent:0;mso-height-percent:0" o:hralign="center" o:hrstd="t" o:hr="t" fillcolor="#a0a0a0" stroked="f"/>
        </w:pict>
      </w:r>
    </w:p>
    <w:p w14:paraId="6E59A0A8" w14:textId="77777777" w:rsidR="00D81FC0" w:rsidRDefault="00D81FC0" w:rsidP="00D81FC0">
      <w:r>
        <w:t>Choisir les services de rôle suivants :</w:t>
      </w:r>
    </w:p>
    <w:p w14:paraId="7F7544FD" w14:textId="77777777" w:rsidR="00D81FC0" w:rsidRDefault="00D81FC0" w:rsidP="00D81FC0">
      <w:r>
        <w:rPr>
          <w:noProof/>
        </w:rPr>
        <w:lastRenderedPageBreak/>
        <w:drawing>
          <wp:inline distT="0" distB="0" distL="0" distR="0" wp14:anchorId="497352F4" wp14:editId="68423E85">
            <wp:extent cx="4810125" cy="1827503"/>
            <wp:effectExtent l="1905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rcRect/>
                    <a:stretch>
                      <a:fillRect/>
                    </a:stretch>
                  </pic:blipFill>
                  <pic:spPr bwMode="auto">
                    <a:xfrm>
                      <a:off x="0" y="0"/>
                      <a:ext cx="4810125" cy="1827503"/>
                    </a:xfrm>
                    <a:prstGeom prst="rect">
                      <a:avLst/>
                    </a:prstGeom>
                    <a:noFill/>
                    <a:ln w="9525">
                      <a:noFill/>
                      <a:miter lim="800000"/>
                      <a:headEnd/>
                      <a:tailEnd/>
                    </a:ln>
                  </pic:spPr>
                </pic:pic>
              </a:graphicData>
            </a:graphic>
          </wp:inline>
        </w:drawing>
      </w:r>
    </w:p>
    <w:p w14:paraId="50E496C5" w14:textId="77777777" w:rsidR="00D81FC0" w:rsidRDefault="00D935D2" w:rsidP="00D81FC0">
      <w:r>
        <w:rPr>
          <w:b/>
          <w:noProof/>
        </w:rPr>
        <w:pict w14:anchorId="50655306">
          <v:rect id="_x0000_i1040" alt="" style="width:453.6pt;height:.05pt;mso-width-percent:0;mso-height-percent:0;mso-width-percent:0;mso-height-percent:0" o:hralign="center" o:hrstd="t" o:hr="t" fillcolor="#a0a0a0" stroked="f"/>
        </w:pict>
      </w:r>
    </w:p>
    <w:p w14:paraId="6C78DCF4" w14:textId="77777777" w:rsidR="00D81FC0" w:rsidRPr="008948BA" w:rsidRDefault="00D81FC0" w:rsidP="00D81FC0">
      <w:r w:rsidRPr="008948BA">
        <w:t>Écran récapitulatif des choix d'installation de NPS</w:t>
      </w:r>
      <w:r>
        <w:t xml:space="preserve"> et témoin de réussite</w:t>
      </w:r>
    </w:p>
    <w:p w14:paraId="73C1713A" w14:textId="77777777" w:rsidR="00D81FC0" w:rsidRDefault="00D81FC0" w:rsidP="00D81FC0">
      <w:r>
        <w:rPr>
          <w:noProof/>
        </w:rPr>
        <w:drawing>
          <wp:inline distT="0" distB="0" distL="0" distR="0" wp14:anchorId="5A2EFDCC" wp14:editId="57CB552C">
            <wp:extent cx="4638675" cy="1238250"/>
            <wp:effectExtent l="1905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srcRect/>
                    <a:stretch>
                      <a:fillRect/>
                    </a:stretch>
                  </pic:blipFill>
                  <pic:spPr bwMode="auto">
                    <a:xfrm>
                      <a:off x="0" y="0"/>
                      <a:ext cx="4638675" cy="1238250"/>
                    </a:xfrm>
                    <a:prstGeom prst="rect">
                      <a:avLst/>
                    </a:prstGeom>
                    <a:noFill/>
                    <a:ln w="9525">
                      <a:noFill/>
                      <a:miter lim="800000"/>
                      <a:headEnd/>
                      <a:tailEnd/>
                    </a:ln>
                  </pic:spPr>
                </pic:pic>
              </a:graphicData>
            </a:graphic>
          </wp:inline>
        </w:drawing>
      </w:r>
    </w:p>
    <w:p w14:paraId="5F21B02F" w14:textId="77777777" w:rsidR="00D81FC0" w:rsidRDefault="00D81FC0" w:rsidP="00D81FC0"/>
    <w:p w14:paraId="2A70ED7E" w14:textId="77777777" w:rsidR="00D81FC0" w:rsidRDefault="00D81FC0" w:rsidP="00D81FC0">
      <w:r>
        <w:rPr>
          <w:noProof/>
        </w:rPr>
        <w:drawing>
          <wp:inline distT="0" distB="0" distL="0" distR="0" wp14:anchorId="2E8F5F90" wp14:editId="4D51E457">
            <wp:extent cx="5238750" cy="1190625"/>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srcRect/>
                    <a:stretch>
                      <a:fillRect/>
                    </a:stretch>
                  </pic:blipFill>
                  <pic:spPr bwMode="auto">
                    <a:xfrm>
                      <a:off x="0" y="0"/>
                      <a:ext cx="5238750" cy="1190625"/>
                    </a:xfrm>
                    <a:prstGeom prst="rect">
                      <a:avLst/>
                    </a:prstGeom>
                    <a:noFill/>
                    <a:ln w="9525">
                      <a:noFill/>
                      <a:miter lim="800000"/>
                      <a:headEnd/>
                      <a:tailEnd/>
                    </a:ln>
                  </pic:spPr>
                </pic:pic>
              </a:graphicData>
            </a:graphic>
          </wp:inline>
        </w:drawing>
      </w:r>
    </w:p>
    <w:p w14:paraId="4953BC43" w14:textId="77777777" w:rsidR="00D81FC0" w:rsidRDefault="00D81FC0" w:rsidP="00D81FC0"/>
    <w:p w14:paraId="2C6A26BD" w14:textId="77777777" w:rsidR="00D81FC0" w:rsidRPr="001A5D67" w:rsidRDefault="00D81FC0" w:rsidP="00D81FC0">
      <w:pPr>
        <w:rPr>
          <w:sz w:val="10"/>
        </w:rPr>
      </w:pPr>
    </w:p>
    <w:p w14:paraId="7F5CF6AD" w14:textId="77777777" w:rsidR="00D81FC0" w:rsidRPr="008948BA" w:rsidRDefault="00D81FC0" w:rsidP="00D81FC0">
      <w:r w:rsidRPr="008948BA">
        <w:sym w:font="Wingdings" w:char="F0E8"/>
      </w:r>
      <w:r w:rsidRPr="008948BA">
        <w:t xml:space="preserve"> ATTENTION</w:t>
      </w:r>
    </w:p>
    <w:p w14:paraId="2C7038C5" w14:textId="77777777" w:rsidR="00D81FC0" w:rsidRDefault="00D81FC0" w:rsidP="00D81FC0">
      <w:r>
        <w:t>Si l'adresse IP du serveur est changée après l'installation de NPS, il sera impératif de redémarrer le service.</w:t>
      </w:r>
    </w:p>
    <w:p w14:paraId="683EA306" w14:textId="77777777" w:rsidR="00D81FC0" w:rsidRDefault="00D81FC0" w:rsidP="00D81FC0">
      <w:r>
        <w:t xml:space="preserve">Pour vérifier le bon fonctionnement du service NPS sur le serveur, vous pouvez afficher les ports en écoute sur celui-ci avec la </w:t>
      </w:r>
      <w:proofErr w:type="gramStart"/>
      <w:r>
        <w:t xml:space="preserve">commande  </w:t>
      </w:r>
      <w:proofErr w:type="spellStart"/>
      <w:r w:rsidRPr="008948BA">
        <w:rPr>
          <w:b/>
        </w:rPr>
        <w:t>netstat</w:t>
      </w:r>
      <w:proofErr w:type="spellEnd"/>
      <w:proofErr w:type="gramEnd"/>
      <w:r w:rsidRPr="008948BA">
        <w:rPr>
          <w:b/>
        </w:rPr>
        <w:t xml:space="preserve"> -a</w:t>
      </w:r>
      <w:r>
        <w:t xml:space="preserve"> </w:t>
      </w:r>
    </w:p>
    <w:p w14:paraId="460105A1" w14:textId="77777777" w:rsidR="00533BD0" w:rsidRDefault="00533BD0">
      <w:pPr>
        <w:spacing w:after="200" w:line="276" w:lineRule="auto"/>
        <w:jc w:val="left"/>
      </w:pPr>
      <w:r>
        <w:br w:type="page"/>
      </w:r>
    </w:p>
    <w:p w14:paraId="3041D345" w14:textId="77777777" w:rsidR="00D81FC0" w:rsidRDefault="00D81FC0" w:rsidP="00D81FC0">
      <w:r>
        <w:lastRenderedPageBreak/>
        <w:t xml:space="preserve">Résultat de la commande </w:t>
      </w:r>
      <w:proofErr w:type="spellStart"/>
      <w:r>
        <w:t>nestat</w:t>
      </w:r>
      <w:proofErr w:type="spellEnd"/>
      <w:r>
        <w:t xml:space="preserve"> -a : voir les 4 dernières lignes.</w:t>
      </w:r>
    </w:p>
    <w:p w14:paraId="6852D97A" w14:textId="77777777" w:rsidR="00D81FC0" w:rsidRDefault="00D81FC0" w:rsidP="00D81FC0">
      <w:r>
        <w:rPr>
          <w:noProof/>
        </w:rPr>
        <w:drawing>
          <wp:inline distT="0" distB="0" distL="0" distR="0" wp14:anchorId="59B1ACF4" wp14:editId="1044F432">
            <wp:extent cx="4457700" cy="2524125"/>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srcRect/>
                    <a:stretch>
                      <a:fillRect/>
                    </a:stretch>
                  </pic:blipFill>
                  <pic:spPr bwMode="auto">
                    <a:xfrm>
                      <a:off x="0" y="0"/>
                      <a:ext cx="4457700" cy="2524125"/>
                    </a:xfrm>
                    <a:prstGeom prst="rect">
                      <a:avLst/>
                    </a:prstGeom>
                    <a:noFill/>
                    <a:ln w="9525">
                      <a:noFill/>
                      <a:miter lim="800000"/>
                      <a:headEnd/>
                      <a:tailEnd/>
                    </a:ln>
                  </pic:spPr>
                </pic:pic>
              </a:graphicData>
            </a:graphic>
          </wp:inline>
        </w:drawing>
      </w:r>
    </w:p>
    <w:p w14:paraId="4D6E0E3D" w14:textId="77777777" w:rsidR="00D81FC0" w:rsidRDefault="00D81FC0" w:rsidP="00D81FC0"/>
    <w:p w14:paraId="122509BD" w14:textId="77777777" w:rsidR="00D81FC0" w:rsidRDefault="00D81FC0" w:rsidP="00D81FC0">
      <w:r>
        <w:t>NPS écoute sur les ports suivants par défaut :</w:t>
      </w:r>
    </w:p>
    <w:p w14:paraId="31F34764" w14:textId="77777777" w:rsidR="00D81FC0" w:rsidRDefault="00D81FC0" w:rsidP="00D81FC0">
      <w:r>
        <w:t>- 1812, 1645 pour l'authentification.</w:t>
      </w:r>
    </w:p>
    <w:p w14:paraId="5D0695DA" w14:textId="77777777" w:rsidR="00D81FC0" w:rsidRDefault="00D81FC0" w:rsidP="00D81FC0">
      <w:r>
        <w:t>- 1813,1646 pour la gestion.</w:t>
      </w:r>
    </w:p>
    <w:p w14:paraId="60AFB3D2" w14:textId="77777777" w:rsidR="006D5C50" w:rsidRDefault="006D5C50" w:rsidP="00D81FC0">
      <w:r>
        <w:t>Note</w:t>
      </w:r>
    </w:p>
    <w:p w14:paraId="4F926125" w14:textId="07233D04" w:rsidR="00D81FC0" w:rsidRDefault="00D81FC0" w:rsidP="00D81FC0">
      <w:r>
        <w:t>On peut retrouver ces ports dans les propriétés du serveur NPS (à chercher dans les outils d'administration ou dans le service de rôle</w:t>
      </w:r>
      <w:r w:rsidR="000F1213">
        <w:t xml:space="preserve">) </w:t>
      </w:r>
      <w:r>
        <w:t>:</w:t>
      </w:r>
    </w:p>
    <w:p w14:paraId="3DA5AAD3" w14:textId="77777777" w:rsidR="00D81FC0" w:rsidRDefault="00D81FC0" w:rsidP="00D81FC0">
      <w:r>
        <w:rPr>
          <w:noProof/>
        </w:rPr>
        <w:drawing>
          <wp:inline distT="0" distB="0" distL="0" distR="0" wp14:anchorId="4058D6B0" wp14:editId="2B310471">
            <wp:extent cx="5553075" cy="2857500"/>
            <wp:effectExtent l="19050" t="0" r="9525" b="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553075" cy="2857500"/>
                    </a:xfrm>
                    <a:prstGeom prst="rect">
                      <a:avLst/>
                    </a:prstGeom>
                    <a:noFill/>
                    <a:ln w="9525">
                      <a:noFill/>
                      <a:miter lim="800000"/>
                      <a:headEnd/>
                      <a:tailEnd/>
                    </a:ln>
                  </pic:spPr>
                </pic:pic>
              </a:graphicData>
            </a:graphic>
          </wp:inline>
        </w:drawing>
      </w:r>
    </w:p>
    <w:p w14:paraId="17972716" w14:textId="77777777" w:rsidR="00D81FC0" w:rsidRDefault="00D81FC0" w:rsidP="00D81FC0">
      <w:r>
        <w:br w:type="page"/>
      </w:r>
    </w:p>
    <w:p w14:paraId="1CC346F1" w14:textId="77777777" w:rsidR="00D81FC0" w:rsidRPr="00A709A0" w:rsidRDefault="00D81FC0" w:rsidP="00AE7E99">
      <w:pPr>
        <w:pStyle w:val="Titre2"/>
      </w:pPr>
      <w:r>
        <w:lastRenderedPageBreak/>
        <w:t>III</w:t>
      </w:r>
      <w:r>
        <w:tab/>
      </w:r>
      <w:r w:rsidRPr="00A709A0">
        <w:t>CONFIGURATION DU SERVEUR RADIUS NPS</w:t>
      </w:r>
    </w:p>
    <w:p w14:paraId="0A855E20" w14:textId="77777777" w:rsidR="00D81FC0" w:rsidRDefault="00D81FC0" w:rsidP="00D81FC0"/>
    <w:p w14:paraId="3978AB8C" w14:textId="77777777" w:rsidR="00D81FC0" w:rsidRDefault="00D81FC0" w:rsidP="00D81FC0">
      <w:r>
        <w:t>Au préalable, il faut inscrire NPS dans Active Directory pour lui permettre d'interroger la base des utilisateurs. Menu Action.</w:t>
      </w:r>
    </w:p>
    <w:p w14:paraId="6559DCFE" w14:textId="77777777" w:rsidR="00D81FC0" w:rsidRDefault="00D81FC0" w:rsidP="00D81FC0"/>
    <w:p w14:paraId="437FF2E3" w14:textId="77777777" w:rsidR="00D81FC0" w:rsidRDefault="00D81FC0" w:rsidP="00D81FC0">
      <w:r>
        <w:rPr>
          <w:noProof/>
        </w:rPr>
        <w:drawing>
          <wp:inline distT="0" distB="0" distL="0" distR="0" wp14:anchorId="1284291D" wp14:editId="7329EAA4">
            <wp:extent cx="3952875" cy="1800225"/>
            <wp:effectExtent l="1905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srcRect/>
                    <a:stretch>
                      <a:fillRect/>
                    </a:stretch>
                  </pic:blipFill>
                  <pic:spPr bwMode="auto">
                    <a:xfrm>
                      <a:off x="0" y="0"/>
                      <a:ext cx="3952875" cy="1800225"/>
                    </a:xfrm>
                    <a:prstGeom prst="rect">
                      <a:avLst/>
                    </a:prstGeom>
                    <a:noFill/>
                    <a:ln w="9525">
                      <a:noFill/>
                      <a:miter lim="800000"/>
                      <a:headEnd/>
                      <a:tailEnd/>
                    </a:ln>
                  </pic:spPr>
                </pic:pic>
              </a:graphicData>
            </a:graphic>
          </wp:inline>
        </w:drawing>
      </w:r>
    </w:p>
    <w:p w14:paraId="1E95B68C" w14:textId="77777777" w:rsidR="00D81FC0" w:rsidRDefault="00D81FC0" w:rsidP="00AE7E99">
      <w:pPr>
        <w:jc w:val="left"/>
      </w:pPr>
      <w:r>
        <w:t>Résultat de l'inscription</w:t>
      </w:r>
      <w:r>
        <w:br/>
      </w:r>
      <w:r>
        <w:rPr>
          <w:noProof/>
        </w:rPr>
        <w:drawing>
          <wp:inline distT="0" distB="0" distL="0" distR="0" wp14:anchorId="2A1B7CC2" wp14:editId="7B8DD698">
            <wp:extent cx="3914775" cy="1819275"/>
            <wp:effectExtent l="1905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srcRect/>
                    <a:stretch>
                      <a:fillRect/>
                    </a:stretch>
                  </pic:blipFill>
                  <pic:spPr bwMode="auto">
                    <a:xfrm>
                      <a:off x="0" y="0"/>
                      <a:ext cx="3914775" cy="1819275"/>
                    </a:xfrm>
                    <a:prstGeom prst="rect">
                      <a:avLst/>
                    </a:prstGeom>
                    <a:noFill/>
                    <a:ln w="9525">
                      <a:noFill/>
                      <a:miter lim="800000"/>
                      <a:headEnd/>
                      <a:tailEnd/>
                    </a:ln>
                  </pic:spPr>
                </pic:pic>
              </a:graphicData>
            </a:graphic>
          </wp:inline>
        </w:drawing>
      </w:r>
    </w:p>
    <w:p w14:paraId="7088E8A8" w14:textId="77777777" w:rsidR="00D81FC0" w:rsidRDefault="00D81FC0" w:rsidP="00D81FC0">
      <w:r>
        <w:t>Note : un assistant global est disponible. On va plutôt détailler chaque phase.</w:t>
      </w:r>
    </w:p>
    <w:p w14:paraId="4F526007" w14:textId="77777777" w:rsidR="00AE7E99" w:rsidRDefault="00AE7E99" w:rsidP="00D81FC0">
      <w:pPr>
        <w:rPr>
          <w:b/>
        </w:rPr>
      </w:pPr>
    </w:p>
    <w:p w14:paraId="263AD512" w14:textId="77777777" w:rsidR="00D81FC0" w:rsidRPr="00A709A0" w:rsidRDefault="00D81FC0" w:rsidP="00AE7E99">
      <w:pPr>
        <w:pStyle w:val="Titre3"/>
      </w:pPr>
      <w:r w:rsidRPr="00A709A0">
        <w:t>1. Déclaration d</w:t>
      </w:r>
      <w:r>
        <w:t xml:space="preserve">'un </w:t>
      </w:r>
      <w:r w:rsidRPr="00A709A0">
        <w:t>client RADIUS</w:t>
      </w:r>
    </w:p>
    <w:p w14:paraId="3A0CD5ED" w14:textId="5C18875D" w:rsidR="00D81FC0" w:rsidRDefault="00D81FC0" w:rsidP="00D81FC0">
      <w:r>
        <w:t>Dans notre cas, le commutateur est un Cisco SF300 compatible 802.1x. Les éléments à renseigner sont</w:t>
      </w:r>
      <w:r w:rsidR="00D730E1">
        <w:t> :</w:t>
      </w:r>
      <w:r>
        <w:t xml:space="preserve"> le nom "convivial" du client-RADIUS, son adresse IP et la chaîne de caractères du "secret partagé" entre le serveur RADIUS et le client RADIUS, ici la chaîne "Sesame9999".</w:t>
      </w:r>
    </w:p>
    <w:p w14:paraId="1977BC64" w14:textId="77777777" w:rsidR="00D81FC0" w:rsidRDefault="00D81FC0" w:rsidP="00D81FC0">
      <w:r>
        <w:t>Cette chaîne doit évidemment être identique à celle déclarée dans le client radius, c'est-à-dire le commutateur Cisco. Il s'agit d'un secret partagé entre deux éléments d'infrastructure, avec une exigence de sécurité moins importante qu'un accès "depuis un poste client". Il y a peu de chance qu'un élément d'infrastructure en agresse un autre ...</w:t>
      </w:r>
    </w:p>
    <w:p w14:paraId="21831342" w14:textId="77777777" w:rsidR="00D81FC0" w:rsidRDefault="00D81FC0" w:rsidP="00D81FC0">
      <w:r>
        <w:t xml:space="preserve">Sur l'entrée </w:t>
      </w:r>
      <w:r w:rsidRPr="001A5D67">
        <w:rPr>
          <w:i/>
        </w:rPr>
        <w:t>Clients RADIUS</w:t>
      </w:r>
      <w:r>
        <w:t xml:space="preserve">, faire un clic droit </w:t>
      </w:r>
      <w:r>
        <w:sym w:font="Wingdings" w:char="F0E8"/>
      </w:r>
      <w:r>
        <w:t xml:space="preserve"> Nouveau Client RADIUS</w:t>
      </w:r>
    </w:p>
    <w:p w14:paraId="3C869708" w14:textId="77777777" w:rsidR="00D81FC0" w:rsidRDefault="00D81FC0" w:rsidP="00D81FC0">
      <w:r>
        <w:rPr>
          <w:noProof/>
        </w:rPr>
        <w:lastRenderedPageBreak/>
        <w:drawing>
          <wp:inline distT="0" distB="0" distL="0" distR="0" wp14:anchorId="0B6E874C" wp14:editId="2A492EAD">
            <wp:extent cx="5324475" cy="4421739"/>
            <wp:effectExtent l="19050" t="0" r="952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srcRect/>
                    <a:stretch>
                      <a:fillRect/>
                    </a:stretch>
                  </pic:blipFill>
                  <pic:spPr bwMode="auto">
                    <a:xfrm>
                      <a:off x="0" y="0"/>
                      <a:ext cx="5326052" cy="4423048"/>
                    </a:xfrm>
                    <a:prstGeom prst="rect">
                      <a:avLst/>
                    </a:prstGeom>
                    <a:noFill/>
                    <a:ln w="9525">
                      <a:noFill/>
                      <a:miter lim="800000"/>
                      <a:headEnd/>
                      <a:tailEnd/>
                    </a:ln>
                  </pic:spPr>
                </pic:pic>
              </a:graphicData>
            </a:graphic>
          </wp:inline>
        </w:drawing>
      </w:r>
    </w:p>
    <w:p w14:paraId="125CCF66" w14:textId="77777777" w:rsidR="00D81FC0" w:rsidRDefault="00D81FC0" w:rsidP="00D81FC0"/>
    <w:p w14:paraId="0D8D2618" w14:textId="77777777" w:rsidR="00D81FC0" w:rsidRDefault="00D81FC0" w:rsidP="00AE7E99">
      <w:pPr>
        <w:pStyle w:val="Titre3"/>
      </w:pPr>
      <w:r w:rsidRPr="00F56605">
        <w:t xml:space="preserve">2. Déclaration d'une stratégie </w:t>
      </w:r>
      <w:r>
        <w:t>de demande de connexion</w:t>
      </w:r>
    </w:p>
    <w:p w14:paraId="7AFB165F" w14:textId="77777777" w:rsidR="00D81FC0" w:rsidRDefault="00D81FC0" w:rsidP="00D81FC0">
      <w:r w:rsidRPr="00223EDE">
        <w:t xml:space="preserve">On déclare une stratégie </w:t>
      </w:r>
      <w:r>
        <w:t>de demande de connexion pour Ethernet. Il s'agit de la connexion physique au média.</w:t>
      </w:r>
    </w:p>
    <w:p w14:paraId="0D96286F" w14:textId="77777777" w:rsidR="00D81FC0" w:rsidRDefault="00D81FC0" w:rsidP="00D81FC0">
      <w:r>
        <w:rPr>
          <w:noProof/>
        </w:rPr>
        <w:drawing>
          <wp:inline distT="0" distB="0" distL="0" distR="0" wp14:anchorId="549061F0" wp14:editId="420A0BC7">
            <wp:extent cx="5759450" cy="1766056"/>
            <wp:effectExtent l="1905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a:stretch>
                      <a:fillRect/>
                    </a:stretch>
                  </pic:blipFill>
                  <pic:spPr bwMode="auto">
                    <a:xfrm>
                      <a:off x="0" y="0"/>
                      <a:ext cx="5759450" cy="1766056"/>
                    </a:xfrm>
                    <a:prstGeom prst="rect">
                      <a:avLst/>
                    </a:prstGeom>
                    <a:noFill/>
                    <a:ln w="9525">
                      <a:noFill/>
                      <a:miter lim="800000"/>
                      <a:headEnd/>
                      <a:tailEnd/>
                    </a:ln>
                  </pic:spPr>
                </pic:pic>
              </a:graphicData>
            </a:graphic>
          </wp:inline>
        </w:drawing>
      </w:r>
    </w:p>
    <w:p w14:paraId="5499EFC8" w14:textId="340DD48D" w:rsidR="00D81FC0" w:rsidRDefault="00D81FC0" w:rsidP="00D81FC0">
      <w:r>
        <w:t>Ici, on choisit un nom de stratégie. On laisse le type de serveur sur "</w:t>
      </w:r>
      <w:proofErr w:type="spellStart"/>
      <w:r>
        <w:t>Unspecified</w:t>
      </w:r>
      <w:proofErr w:type="spellEnd"/>
      <w:r>
        <w:t>" (nous utilisons un commutateur en tant que client Radius)</w:t>
      </w:r>
      <w:r w:rsidR="00D730E1">
        <w:t>.</w:t>
      </w:r>
    </w:p>
    <w:p w14:paraId="3090B41C" w14:textId="77777777" w:rsidR="00D81FC0" w:rsidRDefault="00D935D2" w:rsidP="00D81FC0">
      <w:pPr>
        <w:rPr>
          <w:b/>
        </w:rPr>
      </w:pPr>
      <w:r>
        <w:rPr>
          <w:b/>
          <w:noProof/>
        </w:rPr>
        <w:pict w14:anchorId="1672B819">
          <v:rect id="_x0000_i1039" alt="" style="width:453.6pt;height:.05pt;mso-width-percent:0;mso-height-percent:0;mso-width-percent:0;mso-height-percent:0" o:hralign="center" o:hrstd="t" o:hr="t" fillcolor="#a0a0a0" stroked="f"/>
        </w:pict>
      </w:r>
    </w:p>
    <w:p w14:paraId="3A5A5197" w14:textId="77777777" w:rsidR="00D81FC0" w:rsidRPr="00D77160" w:rsidRDefault="00D81FC0" w:rsidP="00D81FC0">
      <w:r w:rsidRPr="00D77160">
        <w:t>On choisit ensuite d'indiquer un type de port NAS (type de media concerné)</w:t>
      </w:r>
    </w:p>
    <w:p w14:paraId="35F8E945" w14:textId="77777777" w:rsidR="00D81FC0" w:rsidRDefault="00D81FC0" w:rsidP="00D81FC0">
      <w:r>
        <w:rPr>
          <w:noProof/>
        </w:rPr>
        <w:lastRenderedPageBreak/>
        <w:drawing>
          <wp:inline distT="0" distB="0" distL="0" distR="0" wp14:anchorId="4A0D52A6" wp14:editId="7C2893A7">
            <wp:extent cx="5759450" cy="2454848"/>
            <wp:effectExtent l="1905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cstate="print"/>
                    <a:srcRect/>
                    <a:stretch>
                      <a:fillRect/>
                    </a:stretch>
                  </pic:blipFill>
                  <pic:spPr bwMode="auto">
                    <a:xfrm>
                      <a:off x="0" y="0"/>
                      <a:ext cx="5759450" cy="2454848"/>
                    </a:xfrm>
                    <a:prstGeom prst="rect">
                      <a:avLst/>
                    </a:prstGeom>
                    <a:noFill/>
                    <a:ln w="9525">
                      <a:noFill/>
                      <a:miter lim="800000"/>
                      <a:headEnd/>
                      <a:tailEnd/>
                    </a:ln>
                  </pic:spPr>
                </pic:pic>
              </a:graphicData>
            </a:graphic>
          </wp:inline>
        </w:drawing>
      </w:r>
    </w:p>
    <w:p w14:paraId="2919C69F" w14:textId="77777777" w:rsidR="00D81FC0" w:rsidRDefault="00D81FC0" w:rsidP="00D81FC0">
      <w:r>
        <w:t xml:space="preserve">Note : NAS est ici l'acronyme "Network Access Server" et désigne le client RADIUS. Ne pas confondre avec Network </w:t>
      </w:r>
      <w:proofErr w:type="spellStart"/>
      <w:r>
        <w:t>Authentication</w:t>
      </w:r>
      <w:proofErr w:type="spellEnd"/>
      <w:r>
        <w:t xml:space="preserve"> Server, qui désigne le serveur Radius lui-même.</w:t>
      </w:r>
    </w:p>
    <w:p w14:paraId="5CE59156" w14:textId="77777777" w:rsidR="00D81FC0" w:rsidRDefault="00D935D2" w:rsidP="00D81FC0">
      <w:r>
        <w:rPr>
          <w:b/>
          <w:noProof/>
        </w:rPr>
        <w:pict w14:anchorId="3BB55658">
          <v:rect id="_x0000_i1038" alt="" style="width:453.6pt;height:.05pt;mso-width-percent:0;mso-height-percent:0;mso-width-percent:0;mso-height-percent:0" o:hralign="center" o:hrstd="t" o:hr="t" fillcolor="#a0a0a0" stroked="f"/>
        </w:pict>
      </w:r>
    </w:p>
    <w:p w14:paraId="6E056655" w14:textId="77777777" w:rsidR="00D81FC0" w:rsidRDefault="00D81FC0" w:rsidP="00D81FC0">
      <w:r>
        <w:t>Puis on coche "Ethernet" dans l'écran suivant...</w:t>
      </w:r>
    </w:p>
    <w:p w14:paraId="6033BFC4" w14:textId="77777777" w:rsidR="00D81FC0" w:rsidRDefault="00D81FC0" w:rsidP="00D81FC0">
      <w:r>
        <w:rPr>
          <w:noProof/>
        </w:rPr>
        <w:drawing>
          <wp:inline distT="0" distB="0" distL="0" distR="0" wp14:anchorId="36BE3E5E" wp14:editId="3B6B722B">
            <wp:extent cx="4286250" cy="3457575"/>
            <wp:effectExtent l="1905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print"/>
                    <a:srcRect/>
                    <a:stretch>
                      <a:fillRect/>
                    </a:stretch>
                  </pic:blipFill>
                  <pic:spPr bwMode="auto">
                    <a:xfrm>
                      <a:off x="0" y="0"/>
                      <a:ext cx="4286250" cy="3457575"/>
                    </a:xfrm>
                    <a:prstGeom prst="rect">
                      <a:avLst/>
                    </a:prstGeom>
                    <a:noFill/>
                    <a:ln w="9525">
                      <a:noFill/>
                      <a:miter lim="800000"/>
                      <a:headEnd/>
                      <a:tailEnd/>
                    </a:ln>
                  </pic:spPr>
                </pic:pic>
              </a:graphicData>
            </a:graphic>
          </wp:inline>
        </w:drawing>
      </w:r>
    </w:p>
    <w:p w14:paraId="3C50A9D4" w14:textId="77777777" w:rsidR="00C370F3" w:rsidRDefault="00C370F3">
      <w:pPr>
        <w:spacing w:after="200" w:line="276" w:lineRule="auto"/>
        <w:jc w:val="left"/>
      </w:pPr>
      <w:r>
        <w:br w:type="page"/>
      </w:r>
    </w:p>
    <w:p w14:paraId="7D900BDE" w14:textId="77777777" w:rsidR="00D81FC0" w:rsidRDefault="00D81FC0" w:rsidP="00D81FC0">
      <w:r>
        <w:lastRenderedPageBreak/>
        <w:t>Récapitulatif :</w:t>
      </w:r>
    </w:p>
    <w:p w14:paraId="1A244C65" w14:textId="77777777" w:rsidR="00D81FC0" w:rsidRDefault="00D81FC0" w:rsidP="00D81FC0">
      <w:r>
        <w:rPr>
          <w:noProof/>
        </w:rPr>
        <w:drawing>
          <wp:inline distT="0" distB="0" distL="0" distR="0" wp14:anchorId="2407A32E" wp14:editId="540BE118">
            <wp:extent cx="2419350" cy="695325"/>
            <wp:effectExtent l="1905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cstate="print"/>
                    <a:srcRect/>
                    <a:stretch>
                      <a:fillRect/>
                    </a:stretch>
                  </pic:blipFill>
                  <pic:spPr bwMode="auto">
                    <a:xfrm>
                      <a:off x="0" y="0"/>
                      <a:ext cx="2419350" cy="695325"/>
                    </a:xfrm>
                    <a:prstGeom prst="rect">
                      <a:avLst/>
                    </a:prstGeom>
                    <a:noFill/>
                    <a:ln w="9525">
                      <a:noFill/>
                      <a:miter lim="800000"/>
                      <a:headEnd/>
                      <a:tailEnd/>
                    </a:ln>
                  </pic:spPr>
                </pic:pic>
              </a:graphicData>
            </a:graphic>
          </wp:inline>
        </w:drawing>
      </w:r>
    </w:p>
    <w:p w14:paraId="7D938532" w14:textId="77777777" w:rsidR="00D81FC0" w:rsidRDefault="00D935D2" w:rsidP="00D81FC0">
      <w:r>
        <w:rPr>
          <w:b/>
          <w:noProof/>
        </w:rPr>
        <w:pict w14:anchorId="66C73733">
          <v:rect id="_x0000_i1037" alt="" style="width:453.6pt;height:.05pt;mso-width-percent:0;mso-height-percent:0;mso-width-percent:0;mso-height-percent:0" o:hralign="center" o:hrstd="t" o:hr="t" fillcolor="#a0a0a0" stroked="f"/>
        </w:pict>
      </w:r>
    </w:p>
    <w:p w14:paraId="1F69CC72" w14:textId="77777777" w:rsidR="00D81FC0" w:rsidRPr="008A5502" w:rsidRDefault="00D81FC0" w:rsidP="00D81FC0">
      <w:r w:rsidRPr="008A5502">
        <w:t>Dans les autres écrans, on garde les choix par défaut :</w:t>
      </w:r>
    </w:p>
    <w:p w14:paraId="38D4FFDD" w14:textId="77777777" w:rsidR="00D81FC0" w:rsidRPr="00223EDE" w:rsidRDefault="00D81FC0" w:rsidP="00D81FC0">
      <w:r>
        <w:rPr>
          <w:noProof/>
        </w:rPr>
        <w:drawing>
          <wp:inline distT="0" distB="0" distL="0" distR="0" wp14:anchorId="039D856F" wp14:editId="4D14A800">
            <wp:extent cx="5153025" cy="2828648"/>
            <wp:effectExtent l="19050" t="0" r="952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5" cstate="print"/>
                    <a:srcRect/>
                    <a:stretch>
                      <a:fillRect/>
                    </a:stretch>
                  </pic:blipFill>
                  <pic:spPr bwMode="auto">
                    <a:xfrm>
                      <a:off x="0" y="0"/>
                      <a:ext cx="5151775" cy="2827962"/>
                    </a:xfrm>
                    <a:prstGeom prst="rect">
                      <a:avLst/>
                    </a:prstGeom>
                    <a:noFill/>
                    <a:ln w="9525">
                      <a:noFill/>
                      <a:miter lim="800000"/>
                      <a:headEnd/>
                      <a:tailEnd/>
                    </a:ln>
                  </pic:spPr>
                </pic:pic>
              </a:graphicData>
            </a:graphic>
          </wp:inline>
        </w:drawing>
      </w:r>
    </w:p>
    <w:p w14:paraId="5E68A1F1" w14:textId="77777777" w:rsidR="00D81FC0" w:rsidRDefault="00D81FC0" w:rsidP="00D81FC0">
      <w:r>
        <w:t>Les demandes seront traitées sur ce serveur et non sur un autre. Ce qui veut dire que ce NPS pourrait jouer un rôle de "PROXY NPS" s'il relayait les demandes à un autre serveur.</w:t>
      </w:r>
    </w:p>
    <w:p w14:paraId="6F198087" w14:textId="77777777" w:rsidR="00D81FC0" w:rsidRDefault="00D935D2" w:rsidP="00D81FC0">
      <w:r>
        <w:rPr>
          <w:b/>
          <w:noProof/>
        </w:rPr>
        <w:pict w14:anchorId="2C7DD614">
          <v:rect id="_x0000_i1036" alt="" style="width:453.6pt;height:.05pt;mso-width-percent:0;mso-height-percent:0;mso-width-percent:0;mso-height-percent:0" o:hralign="center" o:hrstd="t" o:hr="t" fillcolor="#a0a0a0" stroked="f"/>
        </w:pict>
      </w:r>
    </w:p>
    <w:p w14:paraId="40649D0D" w14:textId="77777777" w:rsidR="00D81FC0" w:rsidRDefault="00D81FC0" w:rsidP="00D81FC0">
      <w:r>
        <w:rPr>
          <w:noProof/>
        </w:rPr>
        <w:drawing>
          <wp:inline distT="0" distB="0" distL="0" distR="0" wp14:anchorId="728A7B14" wp14:editId="45A0A8D9">
            <wp:extent cx="5210175" cy="1706256"/>
            <wp:effectExtent l="19050" t="0" r="952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srcRect/>
                    <a:stretch>
                      <a:fillRect/>
                    </a:stretch>
                  </pic:blipFill>
                  <pic:spPr bwMode="auto">
                    <a:xfrm>
                      <a:off x="0" y="0"/>
                      <a:ext cx="5210689" cy="1706424"/>
                    </a:xfrm>
                    <a:prstGeom prst="rect">
                      <a:avLst/>
                    </a:prstGeom>
                    <a:noFill/>
                    <a:ln w="9525">
                      <a:noFill/>
                      <a:miter lim="800000"/>
                      <a:headEnd/>
                      <a:tailEnd/>
                    </a:ln>
                  </pic:spPr>
                </pic:pic>
              </a:graphicData>
            </a:graphic>
          </wp:inline>
        </w:drawing>
      </w:r>
    </w:p>
    <w:p w14:paraId="6EE9C5AD" w14:textId="77777777" w:rsidR="00D81FC0" w:rsidRDefault="00D81FC0" w:rsidP="00D81FC0"/>
    <w:p w14:paraId="19516267" w14:textId="77777777" w:rsidR="00D81FC0" w:rsidRDefault="00D81FC0" w:rsidP="00D81FC0">
      <w:r>
        <w:t>Cet écran est laissé tel quel. C'est la stratégie d'accès réseau que l'on va maintenant déclarer qui va primer.</w:t>
      </w:r>
    </w:p>
    <w:p w14:paraId="6238DA44" w14:textId="77777777" w:rsidR="00D81FC0" w:rsidRDefault="00D935D2" w:rsidP="00D81FC0">
      <w:r>
        <w:rPr>
          <w:b/>
          <w:noProof/>
        </w:rPr>
        <w:pict w14:anchorId="3F7A6CF7">
          <v:rect id="_x0000_i1035" alt="" style="width:453.6pt;height:.05pt;mso-width-percent:0;mso-height-percent:0;mso-width-percent:0;mso-height-percent:0" o:hralign="center" o:hrstd="t" o:hr="t" fillcolor="#a0a0a0" stroked="f"/>
        </w:pict>
      </w:r>
    </w:p>
    <w:p w14:paraId="3A1A3C2B" w14:textId="77777777" w:rsidR="00D81FC0" w:rsidRDefault="00D81FC0" w:rsidP="00D81FC0">
      <w:r>
        <w:t>Rien à configurer non plus dans l'écran suivant</w:t>
      </w:r>
    </w:p>
    <w:p w14:paraId="1B8312D1" w14:textId="77777777" w:rsidR="00D81FC0" w:rsidRDefault="00D81FC0" w:rsidP="006D5C50">
      <w:pPr>
        <w:jc w:val="center"/>
      </w:pPr>
      <w:r>
        <w:rPr>
          <w:noProof/>
        </w:rPr>
        <w:lastRenderedPageBreak/>
        <w:drawing>
          <wp:inline distT="0" distB="0" distL="0" distR="0" wp14:anchorId="56B31B4B" wp14:editId="302AE4BD">
            <wp:extent cx="3305175" cy="2159961"/>
            <wp:effectExtent l="19050" t="0" r="952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cstate="print"/>
                    <a:srcRect/>
                    <a:stretch>
                      <a:fillRect/>
                    </a:stretch>
                  </pic:blipFill>
                  <pic:spPr bwMode="auto">
                    <a:xfrm>
                      <a:off x="0" y="0"/>
                      <a:ext cx="3303354" cy="2158771"/>
                    </a:xfrm>
                    <a:prstGeom prst="rect">
                      <a:avLst/>
                    </a:prstGeom>
                    <a:noFill/>
                    <a:ln w="9525">
                      <a:noFill/>
                      <a:miter lim="800000"/>
                      <a:headEnd/>
                      <a:tailEnd/>
                    </a:ln>
                  </pic:spPr>
                </pic:pic>
              </a:graphicData>
            </a:graphic>
          </wp:inline>
        </w:drawing>
      </w:r>
    </w:p>
    <w:p w14:paraId="0E75A390" w14:textId="77777777" w:rsidR="00D81FC0" w:rsidRDefault="00D935D2" w:rsidP="00D81FC0">
      <w:r>
        <w:rPr>
          <w:b/>
          <w:noProof/>
        </w:rPr>
        <w:pict w14:anchorId="7895EDFD">
          <v:rect id="_x0000_i1034" alt="" style="width:453.6pt;height:.05pt;mso-width-percent:0;mso-height-percent:0;mso-width-percent:0;mso-height-percent:0" o:hralign="center" o:hrstd="t" o:hr="t" fillcolor="#a0a0a0" stroked="f"/>
        </w:pict>
      </w:r>
    </w:p>
    <w:p w14:paraId="5210714D" w14:textId="77777777" w:rsidR="00D81FC0" w:rsidRDefault="00D81FC0" w:rsidP="00D81FC0"/>
    <w:p w14:paraId="5BD77455" w14:textId="77777777" w:rsidR="00D81FC0" w:rsidRDefault="00D81FC0" w:rsidP="00D81FC0">
      <w:r>
        <w:t>Écran récapitulatif de la stratégie de demande de connexion</w:t>
      </w:r>
    </w:p>
    <w:p w14:paraId="7396C727" w14:textId="77777777" w:rsidR="00D81FC0" w:rsidRDefault="00D81FC0" w:rsidP="00D81FC0"/>
    <w:p w14:paraId="7A63210B" w14:textId="77777777" w:rsidR="00D81FC0" w:rsidRDefault="00D81FC0" w:rsidP="006D5C50">
      <w:pPr>
        <w:jc w:val="center"/>
      </w:pPr>
      <w:r>
        <w:rPr>
          <w:noProof/>
        </w:rPr>
        <w:drawing>
          <wp:inline distT="0" distB="0" distL="0" distR="0" wp14:anchorId="2AD8001E" wp14:editId="3B894675">
            <wp:extent cx="4391025" cy="2806561"/>
            <wp:effectExtent l="19050" t="0" r="952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8" cstate="print"/>
                    <a:srcRect/>
                    <a:stretch>
                      <a:fillRect/>
                    </a:stretch>
                  </pic:blipFill>
                  <pic:spPr bwMode="auto">
                    <a:xfrm>
                      <a:off x="0" y="0"/>
                      <a:ext cx="4391025" cy="2806561"/>
                    </a:xfrm>
                    <a:prstGeom prst="rect">
                      <a:avLst/>
                    </a:prstGeom>
                    <a:noFill/>
                    <a:ln w="9525">
                      <a:noFill/>
                      <a:miter lim="800000"/>
                      <a:headEnd/>
                      <a:tailEnd/>
                    </a:ln>
                  </pic:spPr>
                </pic:pic>
              </a:graphicData>
            </a:graphic>
          </wp:inline>
        </w:drawing>
      </w:r>
    </w:p>
    <w:p w14:paraId="47F7A931" w14:textId="77777777" w:rsidR="00D81FC0" w:rsidRDefault="00D81FC0" w:rsidP="00D81FC0"/>
    <w:p w14:paraId="0322A2EF" w14:textId="77777777" w:rsidR="00C370F3" w:rsidRDefault="00C370F3">
      <w:pPr>
        <w:spacing w:after="200" w:line="276" w:lineRule="auto"/>
        <w:jc w:val="left"/>
        <w:rPr>
          <w:b/>
          <w:bCs/>
        </w:rPr>
      </w:pPr>
      <w:r>
        <w:br w:type="page"/>
      </w:r>
    </w:p>
    <w:p w14:paraId="62D14E0A" w14:textId="77777777" w:rsidR="00D81FC0" w:rsidRDefault="00D81FC0" w:rsidP="00AE7E99">
      <w:pPr>
        <w:pStyle w:val="Titre3"/>
      </w:pPr>
      <w:r>
        <w:lastRenderedPageBreak/>
        <w:t>3</w:t>
      </w:r>
      <w:r w:rsidRPr="00F56605">
        <w:t xml:space="preserve">. Déclaration d'une stratégie </w:t>
      </w:r>
      <w:r>
        <w:t>réseau (stratégie d'accès au réseau)</w:t>
      </w:r>
    </w:p>
    <w:p w14:paraId="12ABBDB7" w14:textId="77777777" w:rsidR="00D81FC0" w:rsidRDefault="00D81FC0" w:rsidP="00D81FC0">
      <w:r>
        <w:t xml:space="preserve">On </w:t>
      </w:r>
      <w:proofErr w:type="gramStart"/>
      <w:r>
        <w:t>veut  mettre</w:t>
      </w:r>
      <w:proofErr w:type="gramEnd"/>
      <w:r>
        <w:t xml:space="preserve"> en place  une stratégie de placement dynamique dans le VLAN 2 pour les membres du groupe d'utilisateurs "escrime". Le commutateur client-RADIUS se chargera lui-même du placement dans un VLAN "</w:t>
      </w:r>
      <w:proofErr w:type="spellStart"/>
      <w:r>
        <w:t>guest</w:t>
      </w:r>
      <w:proofErr w:type="spellEnd"/>
      <w:r>
        <w:t>" des utilisateurs non authentifiés.</w:t>
      </w:r>
    </w:p>
    <w:p w14:paraId="6199C50F" w14:textId="77777777" w:rsidR="00D81FC0" w:rsidRDefault="00D81FC0" w:rsidP="00D81FC0">
      <w:r>
        <w:t>Note : Si on veut placer les membres du groupe "Handball" dans un VLAN 3, on créera une autre stratégie d'accès réseau. On peut donc avoir un catalogue de stratégies d'accès réseau, pour une seule stratégie de demande de connexion.</w:t>
      </w:r>
    </w:p>
    <w:p w14:paraId="6329B766" w14:textId="77777777" w:rsidR="00D81FC0" w:rsidRDefault="00D81FC0" w:rsidP="00D81FC0">
      <w:r>
        <w:t xml:space="preserve">Sur l'entrée Stratégie Réseau, faire un clic droit </w:t>
      </w:r>
      <w:r>
        <w:sym w:font="Wingdings" w:char="F0E8"/>
      </w:r>
      <w:r>
        <w:t xml:space="preserve"> Nouvelle Stratégie réseau</w:t>
      </w:r>
    </w:p>
    <w:p w14:paraId="526DB3EC" w14:textId="77777777" w:rsidR="00D81FC0" w:rsidRDefault="00D81FC0" w:rsidP="00D81FC0">
      <w:r>
        <w:rPr>
          <w:noProof/>
        </w:rPr>
        <w:drawing>
          <wp:inline distT="0" distB="0" distL="0" distR="0" wp14:anchorId="1C60BBE4" wp14:editId="4614D4F2">
            <wp:extent cx="5759450" cy="2489656"/>
            <wp:effectExtent l="1905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9" cstate="print"/>
                    <a:srcRect/>
                    <a:stretch>
                      <a:fillRect/>
                    </a:stretch>
                  </pic:blipFill>
                  <pic:spPr bwMode="auto">
                    <a:xfrm>
                      <a:off x="0" y="0"/>
                      <a:ext cx="5759450" cy="2489656"/>
                    </a:xfrm>
                    <a:prstGeom prst="rect">
                      <a:avLst/>
                    </a:prstGeom>
                    <a:noFill/>
                    <a:ln w="9525">
                      <a:noFill/>
                      <a:miter lim="800000"/>
                      <a:headEnd/>
                      <a:tailEnd/>
                    </a:ln>
                  </pic:spPr>
                </pic:pic>
              </a:graphicData>
            </a:graphic>
          </wp:inline>
        </w:drawing>
      </w:r>
    </w:p>
    <w:p w14:paraId="559C45D7" w14:textId="77777777" w:rsidR="00D81FC0" w:rsidRDefault="00D81FC0" w:rsidP="00D81FC0">
      <w:r>
        <w:sym w:font="Wingdings" w:char="F0E8"/>
      </w:r>
      <w:r>
        <w:t xml:space="preserve"> On reste sur un type non spécifié car s'agit d'une authentification via un commutateur 802.1x</w:t>
      </w:r>
    </w:p>
    <w:p w14:paraId="67303287" w14:textId="77777777" w:rsidR="00D81FC0" w:rsidRDefault="00D935D2" w:rsidP="00D81FC0">
      <w:r>
        <w:rPr>
          <w:b/>
          <w:noProof/>
        </w:rPr>
        <w:pict w14:anchorId="283A2DD1">
          <v:rect id="_x0000_i1033" alt="" style="width:453.6pt;height:.05pt;mso-width-percent:0;mso-height-percent:0;mso-width-percent:0;mso-height-percent:0" o:hralign="center" o:hrstd="t" o:hr="t" fillcolor="#a0a0a0" stroked="f"/>
        </w:pict>
      </w:r>
    </w:p>
    <w:p w14:paraId="3F0F54B0" w14:textId="77777777" w:rsidR="00C370F3" w:rsidRDefault="00D81FC0" w:rsidP="00C370F3">
      <w:pPr>
        <w:rPr>
          <w:noProof/>
        </w:rPr>
      </w:pPr>
      <w:r>
        <w:t>On ajoute une condition à la validation de la stratégie : que l'utilisateur soit membre d'un groupe AD qui s'appelle "escrime"</w:t>
      </w:r>
      <w:r>
        <w:rPr>
          <w:noProof/>
        </w:rPr>
        <w:t>. Pour les membres de ce groupe, on accorde l'accès. Choisir Groupe Windows et non Groupes d'utilisateurs.</w:t>
      </w:r>
    </w:p>
    <w:p w14:paraId="4A30B024" w14:textId="77777777" w:rsidR="00D81FC0" w:rsidRDefault="00D81FC0" w:rsidP="00C370F3">
      <w:pPr>
        <w:jc w:val="center"/>
      </w:pPr>
      <w:r>
        <w:rPr>
          <w:noProof/>
        </w:rPr>
        <w:drawing>
          <wp:inline distT="0" distB="0" distL="0" distR="0" wp14:anchorId="5AFC85F6" wp14:editId="24AC22CF">
            <wp:extent cx="4034790" cy="2026203"/>
            <wp:effectExtent l="19050" t="0" r="381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srcRect/>
                    <a:stretch>
                      <a:fillRect/>
                    </a:stretch>
                  </pic:blipFill>
                  <pic:spPr bwMode="auto">
                    <a:xfrm>
                      <a:off x="0" y="0"/>
                      <a:ext cx="4035078" cy="2026348"/>
                    </a:xfrm>
                    <a:prstGeom prst="rect">
                      <a:avLst/>
                    </a:prstGeom>
                    <a:noFill/>
                    <a:ln w="9525">
                      <a:noFill/>
                      <a:miter lim="800000"/>
                      <a:headEnd/>
                      <a:tailEnd/>
                    </a:ln>
                  </pic:spPr>
                </pic:pic>
              </a:graphicData>
            </a:graphic>
          </wp:inline>
        </w:drawing>
      </w:r>
    </w:p>
    <w:p w14:paraId="48E22480" w14:textId="77777777" w:rsidR="00D81FC0" w:rsidRDefault="00D935D2" w:rsidP="00D81FC0">
      <w:r>
        <w:rPr>
          <w:b/>
          <w:noProof/>
        </w:rPr>
        <w:pict w14:anchorId="7AC01D03">
          <v:rect id="_x0000_i1032" alt="" style="width:453.6pt;height:.05pt;mso-width-percent:0;mso-height-percent:0;mso-width-percent:0;mso-height-percent:0" o:hralign="center" o:hrstd="t" o:hr="t" fillcolor="#a0a0a0" stroked="f"/>
        </w:pict>
      </w:r>
    </w:p>
    <w:p w14:paraId="269F3105" w14:textId="77777777" w:rsidR="00D81FC0" w:rsidRDefault="00D81FC0" w:rsidP="00D81FC0">
      <w:r>
        <w:lastRenderedPageBreak/>
        <w:t>Récapitulatif du choix des groupes Windows</w:t>
      </w:r>
    </w:p>
    <w:p w14:paraId="44286395" w14:textId="77777777" w:rsidR="00D81FC0" w:rsidRDefault="00D81FC0" w:rsidP="00D81FC0">
      <w:r>
        <w:rPr>
          <w:noProof/>
        </w:rPr>
        <w:drawing>
          <wp:inline distT="0" distB="0" distL="0" distR="0" wp14:anchorId="3725F6AC" wp14:editId="4675049E">
            <wp:extent cx="3028950" cy="676275"/>
            <wp:effectExtent l="1905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cstate="print"/>
                    <a:srcRect/>
                    <a:stretch>
                      <a:fillRect/>
                    </a:stretch>
                  </pic:blipFill>
                  <pic:spPr bwMode="auto">
                    <a:xfrm>
                      <a:off x="0" y="0"/>
                      <a:ext cx="3028950" cy="676275"/>
                    </a:xfrm>
                    <a:prstGeom prst="rect">
                      <a:avLst/>
                    </a:prstGeom>
                    <a:noFill/>
                    <a:ln w="9525">
                      <a:noFill/>
                      <a:miter lim="800000"/>
                      <a:headEnd/>
                      <a:tailEnd/>
                    </a:ln>
                  </pic:spPr>
                </pic:pic>
              </a:graphicData>
            </a:graphic>
          </wp:inline>
        </w:drawing>
      </w:r>
      <w:r>
        <w:rPr>
          <w:noProof/>
        </w:rPr>
        <w:t xml:space="preserve"> </w:t>
      </w:r>
      <w:r w:rsidR="00D935D2">
        <w:rPr>
          <w:b/>
          <w:noProof/>
        </w:rPr>
        <w:pict w14:anchorId="123EFCF7">
          <v:rect id="_x0000_i1031" alt="" style="width:453.6pt;height:.05pt;mso-width-percent:0;mso-height-percent:0;mso-width-percent:0;mso-height-percent:0" o:hralign="center" o:hrstd="t" o:hr="t" fillcolor="#a0a0a0" stroked="f"/>
        </w:pict>
      </w:r>
    </w:p>
    <w:p w14:paraId="5C813201" w14:textId="77777777" w:rsidR="00D81FC0" w:rsidRDefault="00D81FC0" w:rsidP="00D81FC0">
      <w:r>
        <w:rPr>
          <w:noProof/>
        </w:rPr>
        <w:drawing>
          <wp:inline distT="0" distB="0" distL="0" distR="0" wp14:anchorId="157B41DC" wp14:editId="349A5C41">
            <wp:extent cx="4850130" cy="1930154"/>
            <wp:effectExtent l="19050" t="0" r="7620" b="0"/>
            <wp:docPr id="2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4846833" cy="1928842"/>
                    </a:xfrm>
                    <a:prstGeom prst="rect">
                      <a:avLst/>
                    </a:prstGeom>
                    <a:noFill/>
                    <a:ln w="9525">
                      <a:noFill/>
                      <a:miter lim="800000"/>
                      <a:headEnd/>
                      <a:tailEnd/>
                    </a:ln>
                  </pic:spPr>
                </pic:pic>
              </a:graphicData>
            </a:graphic>
          </wp:inline>
        </w:drawing>
      </w:r>
    </w:p>
    <w:p w14:paraId="63683943" w14:textId="77777777" w:rsidR="00D81FC0" w:rsidRDefault="00D81FC0" w:rsidP="00C370F3">
      <w:pPr>
        <w:spacing w:after="120"/>
      </w:pPr>
      <w:r>
        <w:t>On peut définir des stratégies autorisant l'accès quand les conditions sont réunies ou, à l'inverse, interdisant l'accès lorsque les conditions sont réunies (un groupe d'utilisateur en congé par exemple).</w:t>
      </w:r>
    </w:p>
    <w:p w14:paraId="3069A492" w14:textId="77777777" w:rsidR="00D81FC0" w:rsidRDefault="00D935D2" w:rsidP="00C370F3">
      <w:pPr>
        <w:spacing w:after="0"/>
        <w:rPr>
          <w:b/>
        </w:rPr>
      </w:pPr>
      <w:r>
        <w:rPr>
          <w:b/>
          <w:noProof/>
        </w:rPr>
        <w:pict w14:anchorId="20D20075">
          <v:rect id="_x0000_i1030" alt="" style="width:453.6pt;height:.05pt;mso-width-percent:0;mso-height-percent:0;mso-width-percent:0;mso-height-percent:0" o:hralign="center" o:hrstd="t" o:hr="t" fillcolor="#a0a0a0" stroked="f"/>
        </w:pict>
      </w:r>
    </w:p>
    <w:p w14:paraId="5FDB37B9" w14:textId="77777777" w:rsidR="00C370F3" w:rsidRDefault="00C370F3" w:rsidP="00C370F3">
      <w:pPr>
        <w:spacing w:after="120"/>
      </w:pPr>
    </w:p>
    <w:p w14:paraId="77F5A75E" w14:textId="77777777" w:rsidR="00D81FC0" w:rsidRDefault="00D81FC0" w:rsidP="00C370F3">
      <w:pPr>
        <w:spacing w:after="120"/>
        <w:rPr>
          <w:b/>
        </w:rPr>
      </w:pPr>
      <w:r>
        <w:sym w:font="Wingdings" w:char="F0E8"/>
      </w:r>
      <w:r>
        <w:t xml:space="preserve"> </w:t>
      </w:r>
      <w:r w:rsidRPr="008A5502">
        <w:t xml:space="preserve">On déclare ensuite les types de protocoles EAP accepté : PEAP </w:t>
      </w:r>
    </w:p>
    <w:p w14:paraId="2622C852" w14:textId="77777777" w:rsidR="00D81FC0" w:rsidRDefault="00D81FC0" w:rsidP="00D81FC0">
      <w:r>
        <w:rPr>
          <w:noProof/>
        </w:rPr>
        <w:drawing>
          <wp:inline distT="0" distB="0" distL="0" distR="0" wp14:anchorId="33684FFD" wp14:editId="43D15B53">
            <wp:extent cx="4190857" cy="3276600"/>
            <wp:effectExtent l="19050" t="0" r="143"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cstate="print"/>
                    <a:srcRect/>
                    <a:stretch>
                      <a:fillRect/>
                    </a:stretch>
                  </pic:blipFill>
                  <pic:spPr bwMode="auto">
                    <a:xfrm>
                      <a:off x="0" y="0"/>
                      <a:ext cx="4192928" cy="3278219"/>
                    </a:xfrm>
                    <a:prstGeom prst="rect">
                      <a:avLst/>
                    </a:prstGeom>
                    <a:noFill/>
                    <a:ln w="9525">
                      <a:noFill/>
                      <a:miter lim="800000"/>
                      <a:headEnd/>
                      <a:tailEnd/>
                    </a:ln>
                  </pic:spPr>
                </pic:pic>
              </a:graphicData>
            </a:graphic>
          </wp:inline>
        </w:drawing>
      </w:r>
    </w:p>
    <w:p w14:paraId="1F6BBF58" w14:textId="77777777" w:rsidR="00D81FC0" w:rsidRDefault="00D81FC0" w:rsidP="00D81FC0"/>
    <w:p w14:paraId="03984660" w14:textId="77777777" w:rsidR="00C370F3" w:rsidRDefault="00D935D2" w:rsidP="00C370F3">
      <w:pPr>
        <w:spacing w:after="0"/>
        <w:rPr>
          <w:b/>
        </w:rPr>
      </w:pPr>
      <w:r>
        <w:rPr>
          <w:b/>
          <w:noProof/>
        </w:rPr>
        <w:pict w14:anchorId="51A964C1">
          <v:rect id="_x0000_i1029" alt="" style="width:453.6pt;height:.05pt;mso-width-percent:0;mso-height-percent:0;mso-width-percent:0;mso-height-percent:0" o:hralign="center" o:hrstd="t" o:hr="t" fillcolor="#a0a0a0" stroked="f"/>
        </w:pict>
      </w:r>
    </w:p>
    <w:p w14:paraId="03D07538" w14:textId="77777777" w:rsidR="00016EE9" w:rsidRDefault="00D81FC0" w:rsidP="00016EE9">
      <w:r>
        <w:sym w:font="Wingdings" w:char="F0E8"/>
      </w:r>
      <w:r>
        <w:t xml:space="preserve"> On accepte les Types de ports NAS Ethernet </w:t>
      </w:r>
    </w:p>
    <w:p w14:paraId="6F2D9C7D" w14:textId="77777777" w:rsidR="00D81FC0" w:rsidRDefault="00D81FC0" w:rsidP="00016EE9">
      <w:pPr>
        <w:spacing w:after="100"/>
        <w:jc w:val="left"/>
      </w:pPr>
      <w:r w:rsidRPr="00016EE9">
        <w:rPr>
          <w:sz w:val="20"/>
        </w:rPr>
        <w:lastRenderedPageBreak/>
        <w:br/>
      </w:r>
      <w:r>
        <w:rPr>
          <w:noProof/>
          <w:sz w:val="16"/>
          <w:szCs w:val="16"/>
        </w:rPr>
        <w:drawing>
          <wp:inline distT="0" distB="0" distL="0" distR="0" wp14:anchorId="6A8B25A4" wp14:editId="772FE322">
            <wp:extent cx="4791075" cy="3579297"/>
            <wp:effectExtent l="19050" t="0" r="952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4" cstate="print"/>
                    <a:srcRect/>
                    <a:stretch>
                      <a:fillRect/>
                    </a:stretch>
                  </pic:blipFill>
                  <pic:spPr bwMode="auto">
                    <a:xfrm>
                      <a:off x="0" y="0"/>
                      <a:ext cx="4788435" cy="3577325"/>
                    </a:xfrm>
                    <a:prstGeom prst="rect">
                      <a:avLst/>
                    </a:prstGeom>
                    <a:noFill/>
                    <a:ln w="9525">
                      <a:noFill/>
                      <a:miter lim="800000"/>
                      <a:headEnd/>
                      <a:tailEnd/>
                    </a:ln>
                  </pic:spPr>
                </pic:pic>
              </a:graphicData>
            </a:graphic>
          </wp:inline>
        </w:drawing>
      </w:r>
      <w:r>
        <w:br/>
      </w:r>
    </w:p>
    <w:p w14:paraId="43D95BA0" w14:textId="77777777" w:rsidR="00D81FC0" w:rsidRPr="00026556" w:rsidRDefault="00D81FC0" w:rsidP="00D81FC0">
      <w:r w:rsidRPr="00026556">
        <w:t xml:space="preserve">C'est ici que se fait </w:t>
      </w:r>
      <w:r>
        <w:t>le lien avec la stratégie de demande de connexion.</w:t>
      </w:r>
    </w:p>
    <w:p w14:paraId="049CD87A" w14:textId="77777777" w:rsidR="00D81FC0" w:rsidRDefault="00D935D2" w:rsidP="00D81FC0">
      <w:pPr>
        <w:rPr>
          <w:b/>
        </w:rPr>
      </w:pPr>
      <w:r>
        <w:rPr>
          <w:b/>
          <w:noProof/>
        </w:rPr>
        <w:pict w14:anchorId="03299866">
          <v:rect id="_x0000_i1028" alt="" style="width:453.6pt;height:.05pt;mso-width-percent:0;mso-height-percent:0;mso-width-percent:0;mso-height-percent:0" o:hralign="center" o:hrstd="t" o:hr="t" fillcolor="#a0a0a0" stroked="f"/>
        </w:pict>
      </w:r>
    </w:p>
    <w:p w14:paraId="10298183" w14:textId="77777777" w:rsidR="00D81FC0" w:rsidRPr="001E2A8E" w:rsidRDefault="00D81FC0" w:rsidP="00D81FC0">
      <w:r w:rsidRPr="001E2A8E">
        <w:t>On va maintenant ajouter des attributs de contrôle de trafic en cliquant sur [AJOUTER]</w:t>
      </w:r>
    </w:p>
    <w:p w14:paraId="235A331E" w14:textId="77777777" w:rsidR="00D81FC0" w:rsidRDefault="00D81FC0" w:rsidP="00D81FC0">
      <w:r>
        <w:rPr>
          <w:noProof/>
        </w:rPr>
        <w:drawing>
          <wp:inline distT="0" distB="0" distL="0" distR="0" wp14:anchorId="6DC83D12" wp14:editId="35DBC857">
            <wp:extent cx="4505325" cy="2524125"/>
            <wp:effectExtent l="19050" t="0" r="9525" b="0"/>
            <wp:docPr id="34"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5" cstate="print"/>
                    <a:srcRect/>
                    <a:stretch>
                      <a:fillRect/>
                    </a:stretch>
                  </pic:blipFill>
                  <pic:spPr bwMode="auto">
                    <a:xfrm>
                      <a:off x="0" y="0"/>
                      <a:ext cx="4505325" cy="2524125"/>
                    </a:xfrm>
                    <a:prstGeom prst="rect">
                      <a:avLst/>
                    </a:prstGeom>
                    <a:noFill/>
                    <a:ln w="9525">
                      <a:noFill/>
                      <a:miter lim="800000"/>
                      <a:headEnd/>
                      <a:tailEnd/>
                    </a:ln>
                  </pic:spPr>
                </pic:pic>
              </a:graphicData>
            </a:graphic>
          </wp:inline>
        </w:drawing>
      </w:r>
    </w:p>
    <w:p w14:paraId="5667C609" w14:textId="77777777" w:rsidR="00D81FC0" w:rsidRDefault="00D81FC0" w:rsidP="00D81FC0">
      <w:r>
        <w:sym w:font="Wingdings 3" w:char="F075"/>
      </w:r>
      <w:r>
        <w:t xml:space="preserve"> Dans notre objectif d'affectation dynamique de VLAN, on va modifier les attributs Tunnel-Type, Tunnel-Medium-Type et Tunnel-</w:t>
      </w:r>
      <w:proofErr w:type="spellStart"/>
      <w:r>
        <w:t>Pvt</w:t>
      </w:r>
      <w:proofErr w:type="spellEnd"/>
      <w:r>
        <w:t>-Group-ID qui vont être envoyés au client Radius pour qu'il réalise l'affectation dynamique de VLAN.</w:t>
      </w:r>
    </w:p>
    <w:p w14:paraId="662533B0" w14:textId="77777777" w:rsidR="00D81FC0" w:rsidRDefault="00D81FC0" w:rsidP="00C370F3">
      <w:pPr>
        <w:jc w:val="center"/>
      </w:pPr>
      <w:r>
        <w:rPr>
          <w:noProof/>
        </w:rPr>
        <w:lastRenderedPageBreak/>
        <w:drawing>
          <wp:inline distT="0" distB="0" distL="0" distR="0" wp14:anchorId="4BA17245" wp14:editId="0BA9918B">
            <wp:extent cx="2691677" cy="2352675"/>
            <wp:effectExtent l="19050" t="0" r="0" b="0"/>
            <wp:docPr id="35"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cstate="print"/>
                    <a:srcRect/>
                    <a:stretch>
                      <a:fillRect/>
                    </a:stretch>
                  </pic:blipFill>
                  <pic:spPr bwMode="auto">
                    <a:xfrm>
                      <a:off x="0" y="0"/>
                      <a:ext cx="2691677" cy="2352675"/>
                    </a:xfrm>
                    <a:prstGeom prst="rect">
                      <a:avLst/>
                    </a:prstGeom>
                    <a:noFill/>
                    <a:ln w="9525">
                      <a:noFill/>
                      <a:miter lim="800000"/>
                      <a:headEnd/>
                      <a:tailEnd/>
                    </a:ln>
                  </pic:spPr>
                </pic:pic>
              </a:graphicData>
            </a:graphic>
          </wp:inline>
        </w:drawing>
      </w:r>
    </w:p>
    <w:p w14:paraId="3C3CE0C5" w14:textId="77777777" w:rsidR="00D81FC0" w:rsidRDefault="00D81FC0" w:rsidP="00D81FC0">
      <w:r>
        <w:t>Même chose pour "Tunnel-Medium-Type" que l'on règle sur "802 (</w:t>
      </w:r>
      <w:proofErr w:type="spellStart"/>
      <w:r>
        <w:t>includes</w:t>
      </w:r>
      <w:proofErr w:type="spellEnd"/>
      <w:r>
        <w:t>...)"</w:t>
      </w:r>
    </w:p>
    <w:p w14:paraId="0687CCBF" w14:textId="77777777" w:rsidR="00D81FC0" w:rsidRDefault="00D81FC0" w:rsidP="00C370F3">
      <w:pPr>
        <w:jc w:val="center"/>
      </w:pPr>
      <w:r>
        <w:rPr>
          <w:noProof/>
        </w:rPr>
        <w:drawing>
          <wp:inline distT="0" distB="0" distL="0" distR="0" wp14:anchorId="0341381F" wp14:editId="7812C0B2">
            <wp:extent cx="3067050" cy="2029092"/>
            <wp:effectExtent l="19050" t="0" r="0" b="0"/>
            <wp:docPr id="36"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3067050" cy="2029092"/>
                    </a:xfrm>
                    <a:prstGeom prst="rect">
                      <a:avLst/>
                    </a:prstGeom>
                    <a:noFill/>
                    <a:ln w="9525">
                      <a:noFill/>
                      <a:miter lim="800000"/>
                      <a:headEnd/>
                      <a:tailEnd/>
                    </a:ln>
                  </pic:spPr>
                </pic:pic>
              </a:graphicData>
            </a:graphic>
          </wp:inline>
        </w:drawing>
      </w:r>
    </w:p>
    <w:p w14:paraId="22C6736F" w14:textId="50FA13E8" w:rsidR="00D81FC0" w:rsidRDefault="00D81FC0" w:rsidP="00D81FC0">
      <w:r>
        <w:t>Enfin "Tunnel-</w:t>
      </w:r>
      <w:proofErr w:type="spellStart"/>
      <w:r>
        <w:t>Pvt</w:t>
      </w:r>
      <w:proofErr w:type="spellEnd"/>
      <w:r>
        <w:t xml:space="preserve">-Group-ID" sur le </w:t>
      </w:r>
      <w:r w:rsidR="00A00967">
        <w:t>numéro</w:t>
      </w:r>
      <w:r>
        <w:t xml:space="preserve"> de VLAN dans lequel on veut positionner les membres du groupe d'utilisateurs "escrime" : pour nous le VLAN 2.</w:t>
      </w:r>
    </w:p>
    <w:p w14:paraId="32473E12" w14:textId="77777777" w:rsidR="00D81FC0" w:rsidRPr="00F56605" w:rsidRDefault="00D81FC0" w:rsidP="00C370F3">
      <w:pPr>
        <w:jc w:val="center"/>
        <w:rPr>
          <w:b/>
        </w:rPr>
      </w:pPr>
      <w:r>
        <w:rPr>
          <w:b/>
          <w:noProof/>
        </w:rPr>
        <w:drawing>
          <wp:inline distT="0" distB="0" distL="0" distR="0" wp14:anchorId="027758CB" wp14:editId="37960BFC">
            <wp:extent cx="2122170" cy="2381845"/>
            <wp:effectExtent l="19050" t="0" r="0" b="0"/>
            <wp:docPr id="3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2122170" cy="2381845"/>
                    </a:xfrm>
                    <a:prstGeom prst="rect">
                      <a:avLst/>
                    </a:prstGeom>
                    <a:noFill/>
                    <a:ln w="9525">
                      <a:noFill/>
                      <a:miter lim="800000"/>
                      <a:headEnd/>
                      <a:tailEnd/>
                    </a:ln>
                  </pic:spPr>
                </pic:pic>
              </a:graphicData>
            </a:graphic>
          </wp:inline>
        </w:drawing>
      </w:r>
    </w:p>
    <w:p w14:paraId="7224FCB9" w14:textId="77777777" w:rsidR="00D81FC0" w:rsidRDefault="00D935D2" w:rsidP="00DA6353">
      <w:pPr>
        <w:spacing w:after="60"/>
      </w:pPr>
      <w:r>
        <w:rPr>
          <w:b/>
          <w:noProof/>
        </w:rPr>
        <w:pict w14:anchorId="12568AC9">
          <v:rect id="_x0000_i1027" alt="" style="width:453.6pt;height:.05pt;mso-width-percent:0;mso-height-percent:0;mso-width-percent:0;mso-height-percent:0" o:hralign="center" o:hrstd="t" o:hr="t" fillcolor="#a0a0a0" stroked="f"/>
        </w:pict>
      </w:r>
    </w:p>
    <w:p w14:paraId="10002A4A" w14:textId="77777777" w:rsidR="00D81FC0" w:rsidRDefault="00D81FC0" w:rsidP="00D81FC0">
      <w:r>
        <w:sym w:font="Wingdings 3" w:char="F075"/>
      </w:r>
      <w:r>
        <w:t xml:space="preserve">  Un écran récapitulatif des attributs est affiché par l'assistant :</w:t>
      </w:r>
    </w:p>
    <w:p w14:paraId="71630DB4" w14:textId="77777777" w:rsidR="00D81FC0" w:rsidRDefault="00D81FC0" w:rsidP="00D81FC0">
      <w:r>
        <w:rPr>
          <w:noProof/>
        </w:rPr>
        <w:lastRenderedPageBreak/>
        <w:drawing>
          <wp:inline distT="0" distB="0" distL="0" distR="0" wp14:anchorId="1D16E909" wp14:editId="12F6B199">
            <wp:extent cx="4914900" cy="3511672"/>
            <wp:effectExtent l="1905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9" cstate="print"/>
                    <a:srcRect/>
                    <a:stretch>
                      <a:fillRect/>
                    </a:stretch>
                  </pic:blipFill>
                  <pic:spPr bwMode="auto">
                    <a:xfrm>
                      <a:off x="0" y="0"/>
                      <a:ext cx="4912192" cy="3509737"/>
                    </a:xfrm>
                    <a:prstGeom prst="rect">
                      <a:avLst/>
                    </a:prstGeom>
                    <a:noFill/>
                    <a:ln w="9525">
                      <a:noFill/>
                      <a:miter lim="800000"/>
                      <a:headEnd/>
                      <a:tailEnd/>
                    </a:ln>
                  </pic:spPr>
                </pic:pic>
              </a:graphicData>
            </a:graphic>
          </wp:inline>
        </w:drawing>
      </w:r>
    </w:p>
    <w:p w14:paraId="0011B4C5" w14:textId="77777777" w:rsidR="00DA6353" w:rsidRDefault="00D935D2" w:rsidP="00DA6353">
      <w:pPr>
        <w:spacing w:after="60"/>
      </w:pPr>
      <w:r>
        <w:rPr>
          <w:b/>
          <w:noProof/>
        </w:rPr>
        <w:pict w14:anchorId="1D07FE52">
          <v:rect id="_x0000_i1026" alt="" style="width:453.6pt;height:.05pt;mso-width-percent:0;mso-height-percent:0;mso-width-percent:0;mso-height-percent:0" o:hralign="center" o:hrstd="t" o:hr="t" fillcolor="#a0a0a0" stroked="f"/>
        </w:pict>
      </w:r>
    </w:p>
    <w:p w14:paraId="42509F24" w14:textId="77777777" w:rsidR="00D81FC0" w:rsidRDefault="00D81FC0" w:rsidP="00D81FC0"/>
    <w:p w14:paraId="29F5FD0D" w14:textId="77777777" w:rsidR="00D81FC0" w:rsidRDefault="00D81FC0" w:rsidP="00D81FC0">
      <w:r w:rsidRPr="00E51CD7">
        <w:rPr>
          <w:b/>
          <w:sz w:val="36"/>
        </w:rPr>
        <w:t>FIN</w:t>
      </w:r>
    </w:p>
    <w:p w14:paraId="5CF99C16" w14:textId="71AEDAA6" w:rsidR="00D81FC0" w:rsidRPr="00C644AC" w:rsidRDefault="00D81FC0" w:rsidP="00D81FC0">
      <w:pPr>
        <w:rPr>
          <w:sz w:val="28"/>
          <w:szCs w:val="28"/>
        </w:rPr>
      </w:pPr>
      <w:r>
        <w:rPr>
          <w:sz w:val="28"/>
          <w:szCs w:val="28"/>
        </w:rPr>
        <w:t>On a donc défini</w:t>
      </w:r>
      <w:r w:rsidRPr="00C644AC">
        <w:rPr>
          <w:sz w:val="28"/>
          <w:szCs w:val="28"/>
        </w:rPr>
        <w:t xml:space="preserve"> une stratégie d'accès réseau Ethernet 802.1x plaçant dans le VLAN2 les membres authentifiés comme faisant partie du groupe "escrime"</w:t>
      </w:r>
      <w:r w:rsidR="0017609B">
        <w:rPr>
          <w:sz w:val="28"/>
          <w:szCs w:val="28"/>
        </w:rPr>
        <w:t>,</w:t>
      </w:r>
      <w:r w:rsidRPr="00C644AC">
        <w:rPr>
          <w:sz w:val="28"/>
          <w:szCs w:val="28"/>
        </w:rPr>
        <w:t xml:space="preserve"> vérifiée par la collaboration du serveur NPS avec le client </w:t>
      </w:r>
      <w:r>
        <w:rPr>
          <w:sz w:val="28"/>
          <w:szCs w:val="28"/>
        </w:rPr>
        <w:t>RADIUS</w:t>
      </w:r>
      <w:r w:rsidRPr="00C644AC">
        <w:rPr>
          <w:sz w:val="28"/>
          <w:szCs w:val="28"/>
        </w:rPr>
        <w:t>, commutateur d'IP 172.20.20.41.</w:t>
      </w:r>
    </w:p>
    <w:p w14:paraId="6EE5D2F4" w14:textId="77777777" w:rsidR="00D81FC0" w:rsidRDefault="00D81FC0" w:rsidP="00D81FC0">
      <w:r>
        <w:t>Pour cela le mécanisme de mise en place par NPS a été le suivant :</w:t>
      </w:r>
    </w:p>
    <w:p w14:paraId="01DAC81D" w14:textId="77777777" w:rsidR="00D81FC0" w:rsidRDefault="00DA6353" w:rsidP="00DA6353">
      <w:pPr>
        <w:spacing w:after="60"/>
      </w:pPr>
      <w:r>
        <w:t xml:space="preserve">- </w:t>
      </w:r>
      <w:r w:rsidR="00D81FC0">
        <w:t>Stratégie de demande de connexion associée aux connexions filaire Ethernet</w:t>
      </w:r>
    </w:p>
    <w:p w14:paraId="413BC28C" w14:textId="77777777" w:rsidR="00D81FC0" w:rsidRDefault="00DA6353" w:rsidP="00DA6353">
      <w:pPr>
        <w:spacing w:after="60"/>
      </w:pPr>
      <w:r>
        <w:t xml:space="preserve">- </w:t>
      </w:r>
      <w:r w:rsidR="00D81FC0">
        <w:t>Stratégie réseau (accès au réseau)</w:t>
      </w:r>
    </w:p>
    <w:p w14:paraId="2CA34FAD" w14:textId="77777777" w:rsidR="00D81FC0" w:rsidRDefault="00DA6353" w:rsidP="00DA6353">
      <w:pPr>
        <w:spacing w:after="60"/>
        <w:jc w:val="left"/>
      </w:pPr>
      <w:r>
        <w:t xml:space="preserve">- </w:t>
      </w:r>
      <w:r w:rsidR="00D81FC0">
        <w:t>Précisant le groupe autorisé (escrime)</w:t>
      </w:r>
      <w:r w:rsidR="00D81FC0">
        <w:br/>
      </w:r>
      <w:r>
        <w:tab/>
      </w:r>
      <w:r w:rsidR="00D81FC0">
        <w:sym w:font="Wingdings" w:char="F0E8"/>
      </w:r>
      <w:r w:rsidR="00D81FC0">
        <w:t xml:space="preserve"> notion de conditions</w:t>
      </w:r>
    </w:p>
    <w:p w14:paraId="10347006" w14:textId="77777777" w:rsidR="00D81FC0" w:rsidRDefault="00DA6353" w:rsidP="00DA6353">
      <w:pPr>
        <w:spacing w:after="60"/>
        <w:jc w:val="left"/>
      </w:pPr>
      <w:r>
        <w:t xml:space="preserve">- </w:t>
      </w:r>
      <w:r w:rsidR="00D81FC0">
        <w:t>Précisant la méthode d'authentification (PEAP/MSCHAPV2)</w:t>
      </w:r>
      <w:r w:rsidR="00D81FC0">
        <w:br/>
      </w:r>
      <w:r>
        <w:tab/>
      </w:r>
      <w:r w:rsidR="00D81FC0">
        <w:sym w:font="Wingdings" w:char="F0E8"/>
      </w:r>
      <w:r w:rsidR="00D81FC0">
        <w:t xml:space="preserve"> notion de propriété</w:t>
      </w:r>
    </w:p>
    <w:p w14:paraId="46BA574B" w14:textId="77777777" w:rsidR="00D81FC0" w:rsidRDefault="00DA6353" w:rsidP="00DA6353">
      <w:pPr>
        <w:spacing w:after="60"/>
        <w:jc w:val="left"/>
      </w:pPr>
      <w:r>
        <w:t xml:space="preserve">- </w:t>
      </w:r>
      <w:r w:rsidR="00D81FC0">
        <w:t xml:space="preserve">Associant avec la stratégie de demande de connexion (NAS Ethernet) </w:t>
      </w:r>
      <w:r w:rsidR="00D81FC0">
        <w:br/>
      </w:r>
      <w:r>
        <w:tab/>
      </w:r>
      <w:r w:rsidR="00D81FC0">
        <w:sym w:font="Wingdings" w:char="F0E8"/>
      </w:r>
      <w:r w:rsidR="00D81FC0">
        <w:t>notion de contrainte</w:t>
      </w:r>
    </w:p>
    <w:p w14:paraId="75B3AC2A" w14:textId="77777777" w:rsidR="00D81FC0" w:rsidRDefault="00DA6353" w:rsidP="00DA6353">
      <w:pPr>
        <w:spacing w:after="60"/>
        <w:jc w:val="left"/>
      </w:pPr>
      <w:r>
        <w:t xml:space="preserve">- </w:t>
      </w:r>
      <w:r w:rsidR="00D81FC0">
        <w:t xml:space="preserve">Précisant les paramètres renvoyés au client radius (VLAN) </w:t>
      </w:r>
      <w:r w:rsidR="00D81FC0">
        <w:br/>
      </w:r>
      <w:r>
        <w:tab/>
      </w:r>
      <w:r w:rsidR="00D81FC0">
        <w:sym w:font="Wingdings" w:char="F0E8"/>
      </w:r>
      <w:r w:rsidR="00D81FC0">
        <w:t xml:space="preserve"> notion d'attributs</w:t>
      </w:r>
    </w:p>
    <w:p w14:paraId="08E0B1E2" w14:textId="77777777" w:rsidR="00D81FC0" w:rsidRDefault="00D935D2" w:rsidP="00D81FC0">
      <w:pPr>
        <w:rPr>
          <w:b/>
        </w:rPr>
      </w:pPr>
      <w:r>
        <w:rPr>
          <w:b/>
          <w:noProof/>
        </w:rPr>
        <w:pict w14:anchorId="56B44B0E">
          <v:rect id="_x0000_i1025" alt="" style="width:453.6pt;height:.05pt;mso-width-percent:0;mso-height-percent:0;mso-width-percent:0;mso-height-percent:0" o:hralign="center" o:hrstd="t" o:hr="t" fillcolor="#a0a0a0" stroked="f"/>
        </w:pict>
      </w:r>
    </w:p>
    <w:p w14:paraId="2F14F0DC" w14:textId="77777777" w:rsidR="00D81FC0" w:rsidRDefault="00D81FC0" w:rsidP="00D81FC0">
      <w:r>
        <w:t>Note : si nous avions pris l'assistant général, dans le choix de la stratégie réseau, nous aurions rencontré les écrans suivants :</w:t>
      </w:r>
    </w:p>
    <w:p w14:paraId="516905E2" w14:textId="77777777" w:rsidR="00D81FC0" w:rsidRDefault="00D81FC0" w:rsidP="00D81FC0">
      <w:r>
        <w:rPr>
          <w:noProof/>
        </w:rPr>
        <w:lastRenderedPageBreak/>
        <w:drawing>
          <wp:inline distT="0" distB="0" distL="0" distR="0" wp14:anchorId="5DB04BEC" wp14:editId="4F5D95E5">
            <wp:extent cx="4448175" cy="1634186"/>
            <wp:effectExtent l="19050" t="0" r="952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0" cstate="print"/>
                    <a:srcRect/>
                    <a:stretch>
                      <a:fillRect/>
                    </a:stretch>
                  </pic:blipFill>
                  <pic:spPr bwMode="auto">
                    <a:xfrm>
                      <a:off x="0" y="0"/>
                      <a:ext cx="4452941" cy="1635937"/>
                    </a:xfrm>
                    <a:prstGeom prst="rect">
                      <a:avLst/>
                    </a:prstGeom>
                    <a:noFill/>
                    <a:ln w="9525">
                      <a:noFill/>
                      <a:miter lim="800000"/>
                      <a:headEnd/>
                      <a:tailEnd/>
                    </a:ln>
                  </pic:spPr>
                </pic:pic>
              </a:graphicData>
            </a:graphic>
          </wp:inline>
        </w:drawing>
      </w:r>
    </w:p>
    <w:p w14:paraId="45138066" w14:textId="77777777" w:rsidR="00D81FC0" w:rsidRDefault="00D81FC0" w:rsidP="00D81FC0">
      <w:r>
        <w:t>Cliquer sur [Configurer] fait apparaître l'écran suivant, dans lequel on voit la référence au certificat serveur (</w:t>
      </w:r>
      <w:r w:rsidR="00DA6353">
        <w:t>f</w:t>
      </w:r>
      <w:r>
        <w:t>ait par défaut du fait de l'installation de NPS après le service de certificat et son inscription dans AD)</w:t>
      </w:r>
    </w:p>
    <w:p w14:paraId="1831A5F8" w14:textId="77777777" w:rsidR="00D81FC0" w:rsidRDefault="00D81FC0" w:rsidP="00D81FC0">
      <w:r>
        <w:rPr>
          <w:noProof/>
        </w:rPr>
        <w:drawing>
          <wp:inline distT="0" distB="0" distL="0" distR="0" wp14:anchorId="544C4104" wp14:editId="0C671398">
            <wp:extent cx="3552825" cy="3162584"/>
            <wp:effectExtent l="19050" t="0" r="9525"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1" cstate="print"/>
                    <a:srcRect/>
                    <a:stretch>
                      <a:fillRect/>
                    </a:stretch>
                  </pic:blipFill>
                  <pic:spPr bwMode="auto">
                    <a:xfrm>
                      <a:off x="0" y="0"/>
                      <a:ext cx="3554566" cy="3164133"/>
                    </a:xfrm>
                    <a:prstGeom prst="rect">
                      <a:avLst/>
                    </a:prstGeom>
                    <a:noFill/>
                    <a:ln w="9525">
                      <a:noFill/>
                      <a:miter lim="800000"/>
                      <a:headEnd/>
                      <a:tailEnd/>
                    </a:ln>
                  </pic:spPr>
                </pic:pic>
              </a:graphicData>
            </a:graphic>
          </wp:inline>
        </w:drawing>
      </w:r>
    </w:p>
    <w:p w14:paraId="43B8D790" w14:textId="77777777" w:rsidR="00D81FC0" w:rsidRDefault="00D81FC0" w:rsidP="00D81FC0">
      <w:r>
        <w:br w:type="page"/>
      </w:r>
    </w:p>
    <w:p w14:paraId="25327932" w14:textId="77777777" w:rsidR="00D81FC0" w:rsidRPr="0063075E" w:rsidRDefault="00D81FC0" w:rsidP="00DA6353">
      <w:pPr>
        <w:pStyle w:val="Titre2"/>
      </w:pPr>
      <w:r w:rsidRPr="0063075E">
        <w:lastRenderedPageBreak/>
        <w:t>Observateur d'évènement</w:t>
      </w:r>
      <w:r>
        <w:t>s</w:t>
      </w:r>
      <w:r w:rsidRPr="0063075E">
        <w:t xml:space="preserve"> AVANT / APRES</w:t>
      </w:r>
    </w:p>
    <w:p w14:paraId="1C602A64" w14:textId="14526909" w:rsidR="00D81FC0" w:rsidRDefault="00D81FC0" w:rsidP="00D81FC0">
      <w:r>
        <w:t xml:space="preserve">L'Observateur d'évènement de Windows se présente sous forme fenêtrée avec du scrolling qui le rend difficile à intégrer sous forme "papier". </w:t>
      </w:r>
      <w:proofErr w:type="gramStart"/>
      <w:r>
        <w:t>Par contre</w:t>
      </w:r>
      <w:proofErr w:type="gramEnd"/>
      <w:r>
        <w:t>, les exportations XML sont possibles :</w:t>
      </w:r>
    </w:p>
    <w:p w14:paraId="3046ECC9" w14:textId="77777777" w:rsidR="00D81FC0" w:rsidRPr="0063075E" w:rsidRDefault="00D81FC0" w:rsidP="006D5C50">
      <w:r w:rsidRPr="0063075E">
        <w:sym w:font="Wingdings" w:char="F0E8"/>
      </w:r>
      <w:r w:rsidRPr="0063075E">
        <w:tab/>
      </w:r>
      <w:proofErr w:type="gramStart"/>
      <w:r w:rsidRPr="0063075E">
        <w:t>dans</w:t>
      </w:r>
      <w:proofErr w:type="gramEnd"/>
      <w:r w:rsidRPr="0063075E">
        <w:t xml:space="preserve"> un cas d'insuccès de l'authentification :</w:t>
      </w:r>
      <w:r>
        <w:t xml:space="preserve"> Nicolas, du groupe </w:t>
      </w:r>
      <w:r w:rsidR="006D5C50">
        <w:tab/>
      </w:r>
      <w:r>
        <w:t>"Handball"</w:t>
      </w:r>
    </w:p>
    <w:p w14:paraId="2BF6A62D"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lang w:val="en-US"/>
        </w:rPr>
      </w:pPr>
      <w:r w:rsidRPr="006D5C50">
        <w:rPr>
          <w:sz w:val="18"/>
          <w:szCs w:val="20"/>
          <w:lang w:val="en-US"/>
        </w:rPr>
        <w:t xml:space="preserve">Nom du </w:t>
      </w:r>
      <w:proofErr w:type="gramStart"/>
      <w:r w:rsidRPr="006D5C50">
        <w:rPr>
          <w:sz w:val="18"/>
          <w:szCs w:val="20"/>
          <w:lang w:val="en-US"/>
        </w:rPr>
        <w:t>journal :Security</w:t>
      </w:r>
      <w:proofErr w:type="gramEnd"/>
    </w:p>
    <w:p w14:paraId="3051C6F1"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lang w:val="en-US"/>
        </w:rPr>
      </w:pPr>
      <w:proofErr w:type="gramStart"/>
      <w:r w:rsidRPr="006D5C50">
        <w:rPr>
          <w:sz w:val="18"/>
          <w:szCs w:val="20"/>
          <w:lang w:val="en-US"/>
        </w:rPr>
        <w:t>Source :</w:t>
      </w:r>
      <w:proofErr w:type="gramEnd"/>
      <w:r w:rsidRPr="006D5C50">
        <w:rPr>
          <w:sz w:val="18"/>
          <w:szCs w:val="20"/>
          <w:lang w:val="en-US"/>
        </w:rPr>
        <w:t xml:space="preserve">       Microsoft-Windows-Security-Auditing</w:t>
      </w:r>
    </w:p>
    <w:p w14:paraId="4C49E70A"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 xml:space="preserve">Date :         14/02/2014 </w:t>
      </w:r>
      <w:proofErr w:type="gramStart"/>
      <w:r w:rsidRPr="006D5C50">
        <w:rPr>
          <w:sz w:val="18"/>
          <w:szCs w:val="20"/>
        </w:rPr>
        <w:t>15:</w:t>
      </w:r>
      <w:proofErr w:type="gramEnd"/>
      <w:r w:rsidRPr="006D5C50">
        <w:rPr>
          <w:sz w:val="18"/>
          <w:szCs w:val="20"/>
        </w:rPr>
        <w:t>37:34</w:t>
      </w:r>
    </w:p>
    <w:p w14:paraId="4A313C28"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ID de l’événement :6273</w:t>
      </w:r>
    </w:p>
    <w:p w14:paraId="5DDD95FC"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Catégorie de la tâche</w:t>
      </w:r>
      <w:proofErr w:type="gramStart"/>
      <w:r w:rsidRPr="006D5C50">
        <w:rPr>
          <w:sz w:val="18"/>
          <w:szCs w:val="20"/>
        </w:rPr>
        <w:t> :Serveur</w:t>
      </w:r>
      <w:proofErr w:type="gramEnd"/>
      <w:r w:rsidRPr="006D5C50">
        <w:rPr>
          <w:sz w:val="18"/>
          <w:szCs w:val="20"/>
        </w:rPr>
        <w:t xml:space="preserve"> NPS</w:t>
      </w:r>
    </w:p>
    <w:p w14:paraId="18CFBB04"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Niveau :       Information</w:t>
      </w:r>
    </w:p>
    <w:p w14:paraId="74465374"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 xml:space="preserve">Mots clés :    </w:t>
      </w:r>
      <w:r w:rsidRPr="006D5C50">
        <w:rPr>
          <w:sz w:val="18"/>
          <w:szCs w:val="20"/>
          <w:highlight w:val="yellow"/>
        </w:rPr>
        <w:t>Échec de l’audit</w:t>
      </w:r>
    </w:p>
    <w:p w14:paraId="48FC8286"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Utilisateur :  N/A</w:t>
      </w:r>
    </w:p>
    <w:p w14:paraId="1A283269"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Ordinateur :   Base-2008-R</w:t>
      </w:r>
      <w:proofErr w:type="gramStart"/>
      <w:r w:rsidRPr="006D5C50">
        <w:rPr>
          <w:sz w:val="18"/>
          <w:szCs w:val="20"/>
        </w:rPr>
        <w:t>2.mars</w:t>
      </w:r>
      <w:proofErr w:type="gramEnd"/>
      <w:r w:rsidRPr="006D5C50">
        <w:rPr>
          <w:sz w:val="18"/>
          <w:szCs w:val="20"/>
        </w:rPr>
        <w:t>.local</w:t>
      </w:r>
    </w:p>
    <w:p w14:paraId="1322B6EC"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Description</w:t>
      </w:r>
      <w:proofErr w:type="gramStart"/>
      <w:r w:rsidRPr="006D5C50">
        <w:rPr>
          <w:sz w:val="18"/>
          <w:szCs w:val="20"/>
        </w:rPr>
        <w:t> :</w:t>
      </w:r>
      <w:r w:rsidRPr="006D5C50">
        <w:rPr>
          <w:sz w:val="18"/>
          <w:szCs w:val="20"/>
          <w:highlight w:val="yellow"/>
        </w:rPr>
        <w:t>Le</w:t>
      </w:r>
      <w:proofErr w:type="gramEnd"/>
      <w:r w:rsidRPr="006D5C50">
        <w:rPr>
          <w:sz w:val="18"/>
          <w:szCs w:val="20"/>
          <w:highlight w:val="yellow"/>
        </w:rPr>
        <w:t xml:space="preserve"> serveur NPS a refusé l’accès à un utilisateur.</w:t>
      </w:r>
    </w:p>
    <w:p w14:paraId="35D027DE"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p>
    <w:p w14:paraId="0D9648F7"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Contactez l’administrateur du serveur NPS pour plus d’informations.</w:t>
      </w:r>
    </w:p>
    <w:p w14:paraId="5979F2FC"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p>
    <w:p w14:paraId="366BA3C9"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Utilisateur :</w:t>
      </w:r>
    </w:p>
    <w:p w14:paraId="5A77219F"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ID de sécurité :</w:t>
      </w:r>
      <w:r w:rsidRPr="006D5C50">
        <w:rPr>
          <w:sz w:val="18"/>
          <w:szCs w:val="20"/>
        </w:rPr>
        <w:tab/>
      </w:r>
      <w:r w:rsidRPr="006D5C50">
        <w:rPr>
          <w:sz w:val="18"/>
          <w:szCs w:val="20"/>
        </w:rPr>
        <w:tab/>
      </w:r>
      <w:r w:rsidRPr="006D5C50">
        <w:rPr>
          <w:sz w:val="18"/>
          <w:szCs w:val="20"/>
        </w:rPr>
        <w:tab/>
        <w:t>S-1-5-21-3923959702-3099665348-2013018430-1105</w:t>
      </w:r>
    </w:p>
    <w:p w14:paraId="2751B52B"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de compte :</w:t>
      </w:r>
      <w:r w:rsidRPr="006D5C50">
        <w:rPr>
          <w:sz w:val="18"/>
          <w:szCs w:val="20"/>
        </w:rPr>
        <w:tab/>
      </w:r>
      <w:r w:rsidRPr="006D5C50">
        <w:rPr>
          <w:sz w:val="18"/>
          <w:szCs w:val="20"/>
        </w:rPr>
        <w:tab/>
      </w:r>
      <w:r w:rsidRPr="006D5C50">
        <w:rPr>
          <w:sz w:val="18"/>
          <w:szCs w:val="20"/>
        </w:rPr>
        <w:tab/>
      </w:r>
      <w:proofErr w:type="spellStart"/>
      <w:r w:rsidRPr="006D5C50">
        <w:rPr>
          <w:sz w:val="18"/>
          <w:szCs w:val="20"/>
          <w:highlight w:val="yellow"/>
        </w:rPr>
        <w:t>nicolas@mars.local</w:t>
      </w:r>
      <w:proofErr w:type="spellEnd"/>
    </w:p>
    <w:p w14:paraId="049FF563"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Domaine de compte :</w:t>
      </w:r>
      <w:r w:rsidRPr="006D5C50">
        <w:rPr>
          <w:sz w:val="18"/>
          <w:szCs w:val="20"/>
        </w:rPr>
        <w:tab/>
      </w:r>
      <w:r w:rsidRPr="006D5C50">
        <w:rPr>
          <w:sz w:val="18"/>
          <w:szCs w:val="20"/>
        </w:rPr>
        <w:tab/>
      </w:r>
      <w:r w:rsidRPr="006D5C50">
        <w:rPr>
          <w:sz w:val="18"/>
          <w:szCs w:val="20"/>
        </w:rPr>
        <w:tab/>
        <w:t>MARS</w:t>
      </w:r>
    </w:p>
    <w:p w14:paraId="07958460"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de compte complet :</w:t>
      </w:r>
      <w:r w:rsidRPr="006D5C50">
        <w:rPr>
          <w:sz w:val="18"/>
          <w:szCs w:val="20"/>
        </w:rPr>
        <w:tab/>
        <w:t>MARS\</w:t>
      </w:r>
      <w:proofErr w:type="spellStart"/>
      <w:r w:rsidRPr="006D5C50">
        <w:rPr>
          <w:sz w:val="18"/>
          <w:szCs w:val="20"/>
        </w:rPr>
        <w:t>nicolas</w:t>
      </w:r>
      <w:proofErr w:type="spellEnd"/>
    </w:p>
    <w:p w14:paraId="0E040D34"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p>
    <w:p w14:paraId="4C7B2B74"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Ordinateur client :</w:t>
      </w:r>
    </w:p>
    <w:p w14:paraId="2C3ED762"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ID de sécurité :</w:t>
      </w:r>
      <w:r w:rsidRPr="006D5C50">
        <w:rPr>
          <w:sz w:val="18"/>
          <w:szCs w:val="20"/>
        </w:rPr>
        <w:tab/>
      </w:r>
      <w:r w:rsidRPr="006D5C50">
        <w:rPr>
          <w:sz w:val="18"/>
          <w:szCs w:val="20"/>
        </w:rPr>
        <w:tab/>
      </w:r>
      <w:r w:rsidRPr="006D5C50">
        <w:rPr>
          <w:sz w:val="18"/>
          <w:szCs w:val="20"/>
        </w:rPr>
        <w:tab/>
        <w:t>NULL SID</w:t>
      </w:r>
    </w:p>
    <w:p w14:paraId="01D9A711"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de compte :</w:t>
      </w:r>
      <w:r w:rsidRPr="006D5C50">
        <w:rPr>
          <w:sz w:val="18"/>
          <w:szCs w:val="20"/>
        </w:rPr>
        <w:tab/>
      </w:r>
      <w:r w:rsidRPr="006D5C50">
        <w:rPr>
          <w:sz w:val="18"/>
          <w:szCs w:val="20"/>
        </w:rPr>
        <w:tab/>
      </w:r>
      <w:r w:rsidRPr="006D5C50">
        <w:rPr>
          <w:sz w:val="18"/>
          <w:szCs w:val="20"/>
        </w:rPr>
        <w:tab/>
        <w:t>-</w:t>
      </w:r>
    </w:p>
    <w:p w14:paraId="15EAF033"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de compte complet :</w:t>
      </w:r>
      <w:r w:rsidRPr="006D5C50">
        <w:rPr>
          <w:sz w:val="18"/>
          <w:szCs w:val="20"/>
        </w:rPr>
        <w:tab/>
        <w:t>-</w:t>
      </w:r>
    </w:p>
    <w:p w14:paraId="710D90C5"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Version du système d’exploitation :</w:t>
      </w:r>
      <w:r w:rsidRPr="006D5C50">
        <w:rPr>
          <w:sz w:val="18"/>
          <w:szCs w:val="20"/>
        </w:rPr>
        <w:tab/>
      </w:r>
      <w:r w:rsidRPr="006D5C50">
        <w:rPr>
          <w:sz w:val="18"/>
          <w:szCs w:val="20"/>
        </w:rPr>
        <w:tab/>
      </w:r>
      <w:r w:rsidRPr="006D5C50">
        <w:rPr>
          <w:sz w:val="18"/>
          <w:szCs w:val="20"/>
        </w:rPr>
        <w:tab/>
        <w:t>-</w:t>
      </w:r>
    </w:p>
    <w:p w14:paraId="3077C7E9"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Identificateur de la station appelée :</w:t>
      </w:r>
      <w:r w:rsidRPr="006D5C50">
        <w:rPr>
          <w:sz w:val="18"/>
          <w:szCs w:val="20"/>
        </w:rPr>
        <w:tab/>
      </w:r>
      <w:r w:rsidRPr="006D5C50">
        <w:rPr>
          <w:sz w:val="18"/>
          <w:szCs w:val="20"/>
        </w:rPr>
        <w:tab/>
        <w:t>-</w:t>
      </w:r>
    </w:p>
    <w:p w14:paraId="7E3CF04F"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Identificateur de la station appelante :</w:t>
      </w:r>
      <w:r w:rsidRPr="006D5C50">
        <w:rPr>
          <w:sz w:val="18"/>
          <w:szCs w:val="20"/>
        </w:rPr>
        <w:tab/>
      </w:r>
      <w:r w:rsidRPr="006D5C50">
        <w:rPr>
          <w:sz w:val="18"/>
          <w:szCs w:val="20"/>
        </w:rPr>
        <w:tab/>
      </w:r>
      <w:r w:rsidRPr="006D5C50">
        <w:rPr>
          <w:sz w:val="18"/>
          <w:szCs w:val="20"/>
          <w:highlight w:val="yellow"/>
        </w:rPr>
        <w:t>90-2B-34-40-5F-9A</w:t>
      </w:r>
    </w:p>
    <w:p w14:paraId="02DC0F86"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p>
    <w:p w14:paraId="4F4C2EDE"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Serveur NAS :</w:t>
      </w:r>
    </w:p>
    <w:p w14:paraId="38AED46A"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Adresse IPv4 du serveur NAS :</w:t>
      </w:r>
      <w:r w:rsidRPr="006D5C50">
        <w:rPr>
          <w:sz w:val="18"/>
          <w:szCs w:val="20"/>
        </w:rPr>
        <w:tab/>
      </w:r>
      <w:r w:rsidRPr="006D5C50">
        <w:rPr>
          <w:sz w:val="18"/>
          <w:szCs w:val="20"/>
        </w:rPr>
        <w:tab/>
      </w:r>
      <w:r w:rsidRPr="006D5C50">
        <w:rPr>
          <w:sz w:val="18"/>
          <w:szCs w:val="20"/>
          <w:highlight w:val="yellow"/>
        </w:rPr>
        <w:t>172.20.20.41</w:t>
      </w:r>
    </w:p>
    <w:p w14:paraId="2617C837"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Adresse IPv6 du serveur NAS :</w:t>
      </w:r>
      <w:r w:rsidRPr="006D5C50">
        <w:rPr>
          <w:sz w:val="18"/>
          <w:szCs w:val="20"/>
        </w:rPr>
        <w:tab/>
      </w:r>
      <w:r w:rsidRPr="006D5C50">
        <w:rPr>
          <w:sz w:val="18"/>
          <w:szCs w:val="20"/>
        </w:rPr>
        <w:tab/>
        <w:t>-</w:t>
      </w:r>
    </w:p>
    <w:p w14:paraId="7968BA6C"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Identificateur du serveur NAS :</w:t>
      </w:r>
      <w:r w:rsidRPr="006D5C50">
        <w:rPr>
          <w:sz w:val="18"/>
          <w:szCs w:val="20"/>
        </w:rPr>
        <w:tab/>
      </w:r>
      <w:r w:rsidRPr="006D5C50">
        <w:rPr>
          <w:sz w:val="18"/>
          <w:szCs w:val="20"/>
        </w:rPr>
        <w:tab/>
      </w:r>
      <w:r w:rsidRPr="006D5C50">
        <w:rPr>
          <w:sz w:val="18"/>
          <w:szCs w:val="20"/>
        </w:rPr>
        <w:tab/>
        <w:t>-</w:t>
      </w:r>
    </w:p>
    <w:p w14:paraId="41C4B646"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Type de port du serveur NAS :</w:t>
      </w:r>
      <w:r w:rsidRPr="006D5C50">
        <w:rPr>
          <w:sz w:val="18"/>
          <w:szCs w:val="20"/>
        </w:rPr>
        <w:tab/>
      </w:r>
      <w:r w:rsidRPr="006D5C50">
        <w:rPr>
          <w:sz w:val="18"/>
          <w:szCs w:val="20"/>
        </w:rPr>
        <w:tab/>
      </w:r>
      <w:r w:rsidRPr="006D5C50">
        <w:rPr>
          <w:sz w:val="18"/>
          <w:szCs w:val="20"/>
        </w:rPr>
        <w:tab/>
      </w:r>
      <w:r w:rsidRPr="006D5C50">
        <w:rPr>
          <w:sz w:val="18"/>
          <w:szCs w:val="20"/>
          <w:highlight w:val="yellow"/>
        </w:rPr>
        <w:t>Ethernet</w:t>
      </w:r>
    </w:p>
    <w:p w14:paraId="32916AC8"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Port du serveur NAS :</w:t>
      </w:r>
      <w:r w:rsidRPr="006D5C50">
        <w:rPr>
          <w:sz w:val="18"/>
          <w:szCs w:val="20"/>
        </w:rPr>
        <w:tab/>
      </w:r>
      <w:r w:rsidRPr="006D5C50">
        <w:rPr>
          <w:sz w:val="18"/>
          <w:szCs w:val="20"/>
        </w:rPr>
        <w:tab/>
      </w:r>
      <w:r w:rsidRPr="006D5C50">
        <w:rPr>
          <w:sz w:val="18"/>
          <w:szCs w:val="20"/>
        </w:rPr>
        <w:tab/>
      </w:r>
      <w:r w:rsidRPr="006D5C50">
        <w:rPr>
          <w:sz w:val="18"/>
          <w:szCs w:val="20"/>
          <w:highlight w:val="yellow"/>
        </w:rPr>
        <w:t>7</w:t>
      </w:r>
    </w:p>
    <w:p w14:paraId="0FBA3BD9"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p>
    <w:p w14:paraId="7696A85B"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Client RADIUS :</w:t>
      </w:r>
    </w:p>
    <w:p w14:paraId="0CC59190"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convivial du client :</w:t>
      </w:r>
      <w:r w:rsidRPr="006D5C50">
        <w:rPr>
          <w:sz w:val="18"/>
          <w:szCs w:val="20"/>
        </w:rPr>
        <w:tab/>
      </w:r>
      <w:r w:rsidRPr="006D5C50">
        <w:rPr>
          <w:sz w:val="18"/>
          <w:szCs w:val="20"/>
        </w:rPr>
        <w:tab/>
      </w:r>
      <w:r w:rsidRPr="006D5C50">
        <w:rPr>
          <w:sz w:val="18"/>
          <w:szCs w:val="20"/>
          <w:highlight w:val="yellow"/>
        </w:rPr>
        <w:t>Client-Cisco-SF300</w:t>
      </w:r>
    </w:p>
    <w:p w14:paraId="126E0760"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Adresse IP du client :</w:t>
      </w:r>
      <w:r w:rsidRPr="006D5C50">
        <w:rPr>
          <w:sz w:val="18"/>
          <w:szCs w:val="20"/>
        </w:rPr>
        <w:tab/>
      </w:r>
      <w:r w:rsidRPr="006D5C50">
        <w:rPr>
          <w:sz w:val="18"/>
          <w:szCs w:val="20"/>
        </w:rPr>
        <w:tab/>
      </w:r>
      <w:r w:rsidRPr="006D5C50">
        <w:rPr>
          <w:sz w:val="18"/>
          <w:szCs w:val="20"/>
        </w:rPr>
        <w:tab/>
      </w:r>
      <w:r w:rsidRPr="006D5C50">
        <w:rPr>
          <w:sz w:val="18"/>
          <w:szCs w:val="20"/>
          <w:highlight w:val="yellow"/>
        </w:rPr>
        <w:t>172.20.20.41</w:t>
      </w:r>
    </w:p>
    <w:p w14:paraId="221D9AFC"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p>
    <w:p w14:paraId="64CF765C"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Informations détaillées sur l’authentification :</w:t>
      </w:r>
    </w:p>
    <w:p w14:paraId="05FC85D6"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de la stratégie de demande de connexion :</w:t>
      </w:r>
      <w:r w:rsidRPr="006D5C50">
        <w:rPr>
          <w:sz w:val="18"/>
          <w:szCs w:val="20"/>
        </w:rPr>
        <w:tab/>
      </w:r>
      <w:r w:rsidRPr="006D5C50">
        <w:rPr>
          <w:sz w:val="18"/>
          <w:szCs w:val="20"/>
        </w:rPr>
        <w:tab/>
      </w:r>
      <w:r w:rsidRPr="006D5C50">
        <w:rPr>
          <w:sz w:val="18"/>
          <w:szCs w:val="20"/>
          <w:highlight w:val="yellow"/>
        </w:rPr>
        <w:t>Connexion-</w:t>
      </w:r>
      <w:proofErr w:type="spellStart"/>
      <w:r w:rsidRPr="006D5C50">
        <w:rPr>
          <w:sz w:val="18"/>
          <w:szCs w:val="20"/>
          <w:highlight w:val="yellow"/>
        </w:rPr>
        <w:t>cablée</w:t>
      </w:r>
      <w:proofErr w:type="spellEnd"/>
    </w:p>
    <w:p w14:paraId="43A7111F"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Nom de la stratégie réseau :</w:t>
      </w:r>
      <w:r w:rsidRPr="006D5C50">
        <w:rPr>
          <w:sz w:val="18"/>
          <w:szCs w:val="20"/>
        </w:rPr>
        <w:tab/>
      </w:r>
      <w:r w:rsidRPr="006D5C50">
        <w:rPr>
          <w:sz w:val="18"/>
          <w:szCs w:val="20"/>
        </w:rPr>
        <w:tab/>
        <w:t>-</w:t>
      </w:r>
    </w:p>
    <w:p w14:paraId="7B48BCCE"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Fournisseur d’authentification :</w:t>
      </w:r>
      <w:r w:rsidRPr="006D5C50">
        <w:rPr>
          <w:sz w:val="18"/>
          <w:szCs w:val="20"/>
        </w:rPr>
        <w:tab/>
      </w:r>
      <w:r w:rsidRPr="006D5C50">
        <w:rPr>
          <w:sz w:val="18"/>
          <w:szCs w:val="20"/>
        </w:rPr>
        <w:tab/>
      </w:r>
      <w:r w:rsidRPr="006D5C50">
        <w:rPr>
          <w:sz w:val="18"/>
          <w:szCs w:val="20"/>
          <w:highlight w:val="yellow"/>
        </w:rPr>
        <w:t>Windows</w:t>
      </w:r>
    </w:p>
    <w:p w14:paraId="30803647"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Serveur d’authentification :</w:t>
      </w:r>
      <w:r w:rsidRPr="006D5C50">
        <w:rPr>
          <w:sz w:val="18"/>
          <w:szCs w:val="20"/>
        </w:rPr>
        <w:tab/>
      </w:r>
      <w:r w:rsidRPr="006D5C50">
        <w:rPr>
          <w:sz w:val="18"/>
          <w:szCs w:val="20"/>
        </w:rPr>
        <w:tab/>
      </w:r>
      <w:r w:rsidRPr="006D5C50">
        <w:rPr>
          <w:sz w:val="18"/>
          <w:szCs w:val="20"/>
          <w:highlight w:val="yellow"/>
        </w:rPr>
        <w:t>Base-2008-R</w:t>
      </w:r>
      <w:proofErr w:type="gramStart"/>
      <w:r w:rsidRPr="006D5C50">
        <w:rPr>
          <w:sz w:val="18"/>
          <w:szCs w:val="20"/>
          <w:highlight w:val="yellow"/>
        </w:rPr>
        <w:t>2.mars</w:t>
      </w:r>
      <w:proofErr w:type="gramEnd"/>
      <w:r w:rsidRPr="006D5C50">
        <w:rPr>
          <w:sz w:val="18"/>
          <w:szCs w:val="20"/>
          <w:highlight w:val="yellow"/>
        </w:rPr>
        <w:t>.local</w:t>
      </w:r>
    </w:p>
    <w:p w14:paraId="41AF1CFB"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Type d’authentification :</w:t>
      </w:r>
      <w:r w:rsidRPr="006D5C50">
        <w:rPr>
          <w:sz w:val="18"/>
          <w:szCs w:val="20"/>
        </w:rPr>
        <w:tab/>
      </w:r>
      <w:r w:rsidRPr="006D5C50">
        <w:rPr>
          <w:sz w:val="18"/>
          <w:szCs w:val="20"/>
        </w:rPr>
        <w:tab/>
      </w:r>
      <w:r w:rsidRPr="006D5C50">
        <w:rPr>
          <w:sz w:val="18"/>
          <w:szCs w:val="20"/>
          <w:highlight w:val="yellow"/>
        </w:rPr>
        <w:t>EAP</w:t>
      </w:r>
    </w:p>
    <w:p w14:paraId="75F7A531"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Type EAP :</w:t>
      </w:r>
      <w:r w:rsidRPr="006D5C50">
        <w:rPr>
          <w:sz w:val="18"/>
          <w:szCs w:val="20"/>
        </w:rPr>
        <w:tab/>
      </w:r>
      <w:r w:rsidRPr="006D5C50">
        <w:rPr>
          <w:sz w:val="18"/>
          <w:szCs w:val="20"/>
        </w:rPr>
        <w:tab/>
      </w:r>
      <w:r w:rsidRPr="006D5C50">
        <w:rPr>
          <w:sz w:val="18"/>
          <w:szCs w:val="20"/>
        </w:rPr>
        <w:tab/>
        <w:t>-</w:t>
      </w:r>
    </w:p>
    <w:p w14:paraId="38894B1A"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Identificateur de la session du compte :</w:t>
      </w:r>
      <w:r w:rsidRPr="006D5C50">
        <w:rPr>
          <w:sz w:val="18"/>
          <w:szCs w:val="20"/>
        </w:rPr>
        <w:tab/>
      </w:r>
      <w:r w:rsidRPr="006D5C50">
        <w:rPr>
          <w:sz w:val="18"/>
          <w:szCs w:val="20"/>
        </w:rPr>
        <w:tab/>
        <w:t>-</w:t>
      </w:r>
    </w:p>
    <w:p w14:paraId="0612F97E"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Résultats de la journalisation : Les informations de suivi ont été inscrites dans le fichier journal local.</w:t>
      </w:r>
    </w:p>
    <w:p w14:paraId="20FA1078"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Code raison :</w:t>
      </w:r>
      <w:r w:rsidRPr="006D5C50">
        <w:rPr>
          <w:sz w:val="18"/>
          <w:szCs w:val="20"/>
        </w:rPr>
        <w:tab/>
      </w:r>
      <w:r w:rsidRPr="006D5C50">
        <w:rPr>
          <w:sz w:val="18"/>
          <w:szCs w:val="20"/>
        </w:rPr>
        <w:tab/>
      </w:r>
      <w:r w:rsidRPr="006D5C50">
        <w:rPr>
          <w:sz w:val="18"/>
          <w:szCs w:val="20"/>
        </w:rPr>
        <w:tab/>
        <w:t>48</w:t>
      </w:r>
    </w:p>
    <w:p w14:paraId="3456A030" w14:textId="77777777" w:rsidR="00D81FC0" w:rsidRPr="006D5C50" w:rsidRDefault="00D81FC0" w:rsidP="006D5C50">
      <w:pPr>
        <w:pBdr>
          <w:top w:val="single" w:sz="4" w:space="1" w:color="auto"/>
          <w:left w:val="single" w:sz="4" w:space="4" w:color="auto"/>
          <w:bottom w:val="single" w:sz="4" w:space="1" w:color="auto"/>
          <w:right w:val="single" w:sz="4" w:space="4" w:color="auto"/>
        </w:pBdr>
        <w:spacing w:after="0"/>
        <w:rPr>
          <w:sz w:val="18"/>
          <w:szCs w:val="20"/>
        </w:rPr>
      </w:pPr>
      <w:r w:rsidRPr="006D5C50">
        <w:rPr>
          <w:sz w:val="18"/>
          <w:szCs w:val="20"/>
        </w:rPr>
        <w:tab/>
        <w:t>Raison :</w:t>
      </w:r>
      <w:r w:rsidRPr="006D5C50">
        <w:rPr>
          <w:sz w:val="18"/>
          <w:szCs w:val="20"/>
        </w:rPr>
        <w:tab/>
      </w:r>
      <w:r w:rsidRPr="006D5C50">
        <w:rPr>
          <w:sz w:val="18"/>
          <w:szCs w:val="20"/>
          <w:highlight w:val="yellow"/>
        </w:rPr>
        <w:t>La demande de connexion ne correspondait à aucune stratégie réseau configurée</w:t>
      </w:r>
      <w:r w:rsidRPr="006D5C50">
        <w:rPr>
          <w:sz w:val="18"/>
          <w:szCs w:val="20"/>
        </w:rPr>
        <w:t>.</w:t>
      </w:r>
    </w:p>
    <w:p w14:paraId="7A4C2E0C" w14:textId="77777777" w:rsidR="00D81FC0" w:rsidRDefault="00D81FC0" w:rsidP="00D81FC0"/>
    <w:p w14:paraId="578F6FAE" w14:textId="77777777" w:rsidR="00D81FC0" w:rsidRPr="0063075E" w:rsidRDefault="00D81FC0" w:rsidP="006D5C50">
      <w:r w:rsidRPr="0063075E">
        <w:sym w:font="Wingdings" w:char="F0E8"/>
      </w:r>
      <w:r w:rsidRPr="0063075E">
        <w:tab/>
      </w:r>
      <w:r>
        <w:t>D</w:t>
      </w:r>
      <w:r w:rsidRPr="0063075E">
        <w:t xml:space="preserve">ans un cas de </w:t>
      </w:r>
      <w:proofErr w:type="gramStart"/>
      <w:r w:rsidRPr="0063075E">
        <w:t>succès  de</w:t>
      </w:r>
      <w:proofErr w:type="gramEnd"/>
      <w:r w:rsidRPr="0063075E">
        <w:t xml:space="preserve"> l'authentification :</w:t>
      </w:r>
    </w:p>
    <w:p w14:paraId="34BC40A7"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lang w:val="en-US"/>
        </w:rPr>
      </w:pPr>
      <w:r w:rsidRPr="006D5C50">
        <w:rPr>
          <w:sz w:val="18"/>
          <w:szCs w:val="18"/>
          <w:lang w:val="en-US"/>
        </w:rPr>
        <w:t xml:space="preserve">Nom du </w:t>
      </w:r>
      <w:proofErr w:type="gramStart"/>
      <w:r w:rsidRPr="006D5C50">
        <w:rPr>
          <w:sz w:val="18"/>
          <w:szCs w:val="18"/>
          <w:lang w:val="en-US"/>
        </w:rPr>
        <w:t>journal :Security</w:t>
      </w:r>
      <w:proofErr w:type="gramEnd"/>
    </w:p>
    <w:p w14:paraId="3509035C"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lang w:val="en-US"/>
        </w:rPr>
      </w:pPr>
      <w:proofErr w:type="gramStart"/>
      <w:r w:rsidRPr="006D5C50">
        <w:rPr>
          <w:sz w:val="18"/>
          <w:szCs w:val="18"/>
          <w:lang w:val="en-US"/>
        </w:rPr>
        <w:lastRenderedPageBreak/>
        <w:t>Source :</w:t>
      </w:r>
      <w:proofErr w:type="gramEnd"/>
      <w:r w:rsidRPr="006D5C50">
        <w:rPr>
          <w:sz w:val="18"/>
          <w:szCs w:val="18"/>
          <w:lang w:val="en-US"/>
        </w:rPr>
        <w:t xml:space="preserve">       Microsoft-Windows-Security-Auditing</w:t>
      </w:r>
    </w:p>
    <w:p w14:paraId="35D2BF35"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 xml:space="preserve">Date :         14/02/2014 </w:t>
      </w:r>
      <w:proofErr w:type="gramStart"/>
      <w:r w:rsidRPr="006D5C50">
        <w:rPr>
          <w:sz w:val="18"/>
          <w:szCs w:val="18"/>
        </w:rPr>
        <w:t>15:</w:t>
      </w:r>
      <w:proofErr w:type="gramEnd"/>
      <w:r w:rsidRPr="006D5C50">
        <w:rPr>
          <w:sz w:val="18"/>
          <w:szCs w:val="18"/>
        </w:rPr>
        <w:t>29:09</w:t>
      </w:r>
    </w:p>
    <w:p w14:paraId="70FE2579"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ID de l’événement :6278</w:t>
      </w:r>
    </w:p>
    <w:p w14:paraId="60F08F43"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Catégorie de la tâche</w:t>
      </w:r>
      <w:proofErr w:type="gramStart"/>
      <w:r w:rsidRPr="006D5C50">
        <w:rPr>
          <w:sz w:val="18"/>
          <w:szCs w:val="18"/>
        </w:rPr>
        <w:t> :Serveur</w:t>
      </w:r>
      <w:proofErr w:type="gramEnd"/>
      <w:r w:rsidRPr="006D5C50">
        <w:rPr>
          <w:sz w:val="18"/>
          <w:szCs w:val="18"/>
        </w:rPr>
        <w:t xml:space="preserve"> NPS</w:t>
      </w:r>
    </w:p>
    <w:p w14:paraId="07B4E45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Niveau :       Information</w:t>
      </w:r>
    </w:p>
    <w:p w14:paraId="41A9BA9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 xml:space="preserve">Mots clés :    </w:t>
      </w:r>
      <w:r w:rsidRPr="006D5C50">
        <w:rPr>
          <w:sz w:val="18"/>
          <w:szCs w:val="18"/>
          <w:highlight w:val="yellow"/>
        </w:rPr>
        <w:t>Succès de l’audit</w:t>
      </w:r>
    </w:p>
    <w:p w14:paraId="276942C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Utilisateur :  N/A</w:t>
      </w:r>
    </w:p>
    <w:p w14:paraId="0C32833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 xml:space="preserve">Ordinateur :   </w:t>
      </w:r>
      <w:r w:rsidRPr="006D5C50">
        <w:rPr>
          <w:sz w:val="18"/>
          <w:szCs w:val="18"/>
          <w:highlight w:val="yellow"/>
        </w:rPr>
        <w:t>Base-2008-R</w:t>
      </w:r>
      <w:proofErr w:type="gramStart"/>
      <w:r w:rsidRPr="006D5C50">
        <w:rPr>
          <w:sz w:val="18"/>
          <w:szCs w:val="18"/>
          <w:highlight w:val="yellow"/>
        </w:rPr>
        <w:t>2.mars</w:t>
      </w:r>
      <w:proofErr w:type="gramEnd"/>
      <w:r w:rsidRPr="006D5C50">
        <w:rPr>
          <w:sz w:val="18"/>
          <w:szCs w:val="18"/>
          <w:highlight w:val="yellow"/>
        </w:rPr>
        <w:t>.local</w:t>
      </w:r>
    </w:p>
    <w:p w14:paraId="08DF8E33"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Description :</w:t>
      </w:r>
    </w:p>
    <w:p w14:paraId="035EF221"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highlight w:val="yellow"/>
        </w:rPr>
        <w:t>Le serveur NPS a accordé l’accès total à un utilisateur car l’hôte répond aux critères définis par la stratégie d’intégrité</w:t>
      </w:r>
      <w:r w:rsidRPr="006D5C50">
        <w:rPr>
          <w:sz w:val="18"/>
          <w:szCs w:val="18"/>
        </w:rPr>
        <w:t>.</w:t>
      </w:r>
    </w:p>
    <w:p w14:paraId="6C7B86EB"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p>
    <w:p w14:paraId="59F3E8A5"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Utilisateur :</w:t>
      </w:r>
    </w:p>
    <w:p w14:paraId="7D30E4C5"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 de sécurité :</w:t>
      </w:r>
      <w:r w:rsidRPr="006D5C50">
        <w:rPr>
          <w:sz w:val="18"/>
          <w:szCs w:val="18"/>
        </w:rPr>
        <w:tab/>
      </w:r>
      <w:r w:rsidRPr="006D5C50">
        <w:rPr>
          <w:sz w:val="18"/>
          <w:szCs w:val="18"/>
        </w:rPr>
        <w:tab/>
      </w:r>
      <w:r w:rsidRPr="006D5C50">
        <w:rPr>
          <w:sz w:val="18"/>
          <w:szCs w:val="18"/>
        </w:rPr>
        <w:tab/>
        <w:t>MARS\</w:t>
      </w:r>
      <w:proofErr w:type="spellStart"/>
      <w:r w:rsidRPr="006D5C50">
        <w:rPr>
          <w:sz w:val="18"/>
          <w:szCs w:val="18"/>
        </w:rPr>
        <w:t>valerie</w:t>
      </w:r>
      <w:proofErr w:type="spellEnd"/>
    </w:p>
    <w:p w14:paraId="57C549C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de compte :</w:t>
      </w:r>
      <w:r w:rsidRPr="006D5C50">
        <w:rPr>
          <w:sz w:val="18"/>
          <w:szCs w:val="18"/>
        </w:rPr>
        <w:tab/>
      </w:r>
      <w:r w:rsidRPr="006D5C50">
        <w:rPr>
          <w:sz w:val="18"/>
          <w:szCs w:val="18"/>
        </w:rPr>
        <w:tab/>
      </w:r>
      <w:r w:rsidRPr="006D5C50">
        <w:rPr>
          <w:sz w:val="18"/>
          <w:szCs w:val="18"/>
        </w:rPr>
        <w:tab/>
      </w:r>
      <w:proofErr w:type="spellStart"/>
      <w:r w:rsidRPr="006D5C50">
        <w:rPr>
          <w:sz w:val="18"/>
          <w:szCs w:val="18"/>
          <w:highlight w:val="yellow"/>
        </w:rPr>
        <w:t>valerie@mars.local</w:t>
      </w:r>
      <w:proofErr w:type="spellEnd"/>
    </w:p>
    <w:p w14:paraId="46AD67E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Domaine du compte :</w:t>
      </w:r>
      <w:r w:rsidRPr="006D5C50">
        <w:rPr>
          <w:sz w:val="18"/>
          <w:szCs w:val="18"/>
        </w:rPr>
        <w:tab/>
      </w:r>
      <w:r w:rsidRPr="006D5C50">
        <w:rPr>
          <w:sz w:val="18"/>
          <w:szCs w:val="18"/>
        </w:rPr>
        <w:tab/>
      </w:r>
      <w:r w:rsidRPr="006D5C50">
        <w:rPr>
          <w:sz w:val="18"/>
          <w:szCs w:val="18"/>
        </w:rPr>
        <w:tab/>
        <w:t>MARS</w:t>
      </w:r>
    </w:p>
    <w:p w14:paraId="05791E95"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de compte complet :</w:t>
      </w:r>
      <w:r w:rsidRPr="006D5C50">
        <w:rPr>
          <w:sz w:val="18"/>
          <w:szCs w:val="18"/>
        </w:rPr>
        <w:tab/>
      </w:r>
      <w:proofErr w:type="spellStart"/>
      <w:proofErr w:type="gramStart"/>
      <w:r w:rsidRPr="006D5C50">
        <w:rPr>
          <w:sz w:val="18"/>
          <w:szCs w:val="18"/>
        </w:rPr>
        <w:t>mars.local</w:t>
      </w:r>
      <w:proofErr w:type="spellEnd"/>
      <w:proofErr w:type="gramEnd"/>
      <w:r w:rsidRPr="006D5C50">
        <w:rPr>
          <w:sz w:val="18"/>
          <w:szCs w:val="18"/>
        </w:rPr>
        <w:t>/</w:t>
      </w:r>
      <w:proofErr w:type="spellStart"/>
      <w:r w:rsidRPr="006D5C50">
        <w:rPr>
          <w:sz w:val="18"/>
          <w:szCs w:val="18"/>
        </w:rPr>
        <w:t>Users</w:t>
      </w:r>
      <w:proofErr w:type="spellEnd"/>
      <w:r w:rsidRPr="006D5C50">
        <w:rPr>
          <w:sz w:val="18"/>
          <w:szCs w:val="18"/>
        </w:rPr>
        <w:t>/</w:t>
      </w:r>
      <w:proofErr w:type="spellStart"/>
      <w:r w:rsidRPr="006D5C50">
        <w:rPr>
          <w:sz w:val="18"/>
          <w:szCs w:val="18"/>
        </w:rPr>
        <w:t>valerie</w:t>
      </w:r>
      <w:proofErr w:type="spellEnd"/>
    </w:p>
    <w:p w14:paraId="1296FD0B"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p>
    <w:p w14:paraId="45764A57"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Ordinateur client :</w:t>
      </w:r>
    </w:p>
    <w:p w14:paraId="660EC00C"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 de sécurité :</w:t>
      </w:r>
      <w:r w:rsidRPr="006D5C50">
        <w:rPr>
          <w:sz w:val="18"/>
          <w:szCs w:val="18"/>
        </w:rPr>
        <w:tab/>
      </w:r>
      <w:r w:rsidRPr="006D5C50">
        <w:rPr>
          <w:sz w:val="18"/>
          <w:szCs w:val="18"/>
        </w:rPr>
        <w:tab/>
      </w:r>
      <w:r w:rsidRPr="006D5C50">
        <w:rPr>
          <w:sz w:val="18"/>
          <w:szCs w:val="18"/>
        </w:rPr>
        <w:tab/>
        <w:t>NULL SID</w:t>
      </w:r>
    </w:p>
    <w:p w14:paraId="5EEA8165"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de compte :</w:t>
      </w:r>
      <w:r w:rsidRPr="006D5C50">
        <w:rPr>
          <w:sz w:val="18"/>
          <w:szCs w:val="18"/>
        </w:rPr>
        <w:tab/>
      </w:r>
      <w:r w:rsidRPr="006D5C50">
        <w:rPr>
          <w:sz w:val="18"/>
          <w:szCs w:val="18"/>
        </w:rPr>
        <w:tab/>
      </w:r>
      <w:r w:rsidRPr="006D5C50">
        <w:rPr>
          <w:sz w:val="18"/>
          <w:szCs w:val="18"/>
        </w:rPr>
        <w:tab/>
        <w:t>-</w:t>
      </w:r>
    </w:p>
    <w:p w14:paraId="6572F54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de compte complet :</w:t>
      </w:r>
      <w:r w:rsidRPr="006D5C50">
        <w:rPr>
          <w:sz w:val="18"/>
          <w:szCs w:val="18"/>
        </w:rPr>
        <w:tab/>
        <w:t>-</w:t>
      </w:r>
    </w:p>
    <w:p w14:paraId="0637983B"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Version du système d’exploitation :</w:t>
      </w:r>
      <w:r w:rsidRPr="006D5C50">
        <w:rPr>
          <w:sz w:val="18"/>
          <w:szCs w:val="18"/>
        </w:rPr>
        <w:tab/>
      </w:r>
      <w:r w:rsidRPr="006D5C50">
        <w:rPr>
          <w:sz w:val="18"/>
          <w:szCs w:val="18"/>
        </w:rPr>
        <w:tab/>
      </w:r>
      <w:r w:rsidRPr="006D5C50">
        <w:rPr>
          <w:sz w:val="18"/>
          <w:szCs w:val="18"/>
        </w:rPr>
        <w:tab/>
        <w:t>-</w:t>
      </w:r>
    </w:p>
    <w:p w14:paraId="1DD7CC34"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Identificateur de la station appelée :</w:t>
      </w:r>
      <w:r w:rsidRPr="006D5C50">
        <w:rPr>
          <w:sz w:val="18"/>
          <w:szCs w:val="18"/>
        </w:rPr>
        <w:tab/>
      </w:r>
      <w:r w:rsidRPr="006D5C50">
        <w:rPr>
          <w:sz w:val="18"/>
          <w:szCs w:val="18"/>
        </w:rPr>
        <w:tab/>
        <w:t>-</w:t>
      </w:r>
    </w:p>
    <w:p w14:paraId="7AC1A647"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Identificateur de la station appelante :</w:t>
      </w:r>
      <w:r w:rsidRPr="006D5C50">
        <w:rPr>
          <w:sz w:val="18"/>
          <w:szCs w:val="18"/>
        </w:rPr>
        <w:tab/>
      </w:r>
      <w:r w:rsidRPr="006D5C50">
        <w:rPr>
          <w:sz w:val="18"/>
          <w:szCs w:val="18"/>
        </w:rPr>
        <w:tab/>
      </w:r>
      <w:r w:rsidRPr="006D5C50">
        <w:rPr>
          <w:sz w:val="18"/>
          <w:szCs w:val="18"/>
          <w:highlight w:val="yellow"/>
        </w:rPr>
        <w:t>90-2B-34-40-5F-9A</w:t>
      </w:r>
    </w:p>
    <w:p w14:paraId="7214E541"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p>
    <w:p w14:paraId="26ABEB5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Serveur NAS :</w:t>
      </w:r>
    </w:p>
    <w:p w14:paraId="2C715FA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Adresse IPv4 du serveur NAS :</w:t>
      </w:r>
      <w:r w:rsidRPr="006D5C50">
        <w:rPr>
          <w:sz w:val="18"/>
          <w:szCs w:val="18"/>
        </w:rPr>
        <w:tab/>
      </w:r>
      <w:r w:rsidRPr="006D5C50">
        <w:rPr>
          <w:sz w:val="18"/>
          <w:szCs w:val="18"/>
        </w:rPr>
        <w:tab/>
      </w:r>
      <w:r w:rsidRPr="006D5C50">
        <w:rPr>
          <w:sz w:val="18"/>
          <w:szCs w:val="18"/>
          <w:highlight w:val="yellow"/>
        </w:rPr>
        <w:t>172.20.20.41</w:t>
      </w:r>
    </w:p>
    <w:p w14:paraId="146E34E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Adresse IPv6 du serveur NAS :</w:t>
      </w:r>
      <w:r w:rsidRPr="006D5C50">
        <w:rPr>
          <w:sz w:val="18"/>
          <w:szCs w:val="18"/>
        </w:rPr>
        <w:tab/>
      </w:r>
      <w:r w:rsidRPr="006D5C50">
        <w:rPr>
          <w:sz w:val="18"/>
          <w:szCs w:val="18"/>
        </w:rPr>
        <w:tab/>
        <w:t>-</w:t>
      </w:r>
    </w:p>
    <w:p w14:paraId="62EF2E3E"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Identificateur du serveur NAS :</w:t>
      </w:r>
      <w:r w:rsidRPr="006D5C50">
        <w:rPr>
          <w:sz w:val="18"/>
          <w:szCs w:val="18"/>
        </w:rPr>
        <w:tab/>
      </w:r>
      <w:r w:rsidRPr="006D5C50">
        <w:rPr>
          <w:sz w:val="18"/>
          <w:szCs w:val="18"/>
        </w:rPr>
        <w:tab/>
      </w:r>
      <w:r w:rsidRPr="006D5C50">
        <w:rPr>
          <w:sz w:val="18"/>
          <w:szCs w:val="18"/>
        </w:rPr>
        <w:tab/>
        <w:t>-</w:t>
      </w:r>
    </w:p>
    <w:p w14:paraId="0CCDFB8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Type de port du serveur NAS :</w:t>
      </w:r>
      <w:r w:rsidRPr="006D5C50">
        <w:rPr>
          <w:sz w:val="18"/>
          <w:szCs w:val="18"/>
        </w:rPr>
        <w:tab/>
      </w:r>
      <w:r w:rsidRPr="006D5C50">
        <w:rPr>
          <w:sz w:val="18"/>
          <w:szCs w:val="18"/>
        </w:rPr>
        <w:tab/>
      </w:r>
      <w:r w:rsidRPr="006D5C50">
        <w:rPr>
          <w:sz w:val="18"/>
          <w:szCs w:val="18"/>
        </w:rPr>
        <w:tab/>
      </w:r>
      <w:r w:rsidRPr="006D5C50">
        <w:rPr>
          <w:sz w:val="18"/>
          <w:szCs w:val="18"/>
          <w:highlight w:val="yellow"/>
        </w:rPr>
        <w:t>Ethernet</w:t>
      </w:r>
    </w:p>
    <w:p w14:paraId="55385A2A"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Port du serveur NAS :</w:t>
      </w:r>
      <w:r w:rsidRPr="006D5C50">
        <w:rPr>
          <w:sz w:val="18"/>
          <w:szCs w:val="18"/>
        </w:rPr>
        <w:tab/>
      </w:r>
      <w:r w:rsidRPr="006D5C50">
        <w:rPr>
          <w:sz w:val="18"/>
          <w:szCs w:val="18"/>
        </w:rPr>
        <w:tab/>
      </w:r>
      <w:r w:rsidRPr="006D5C50">
        <w:rPr>
          <w:sz w:val="18"/>
          <w:szCs w:val="18"/>
        </w:rPr>
        <w:tab/>
      </w:r>
      <w:r w:rsidRPr="006D5C50">
        <w:rPr>
          <w:sz w:val="18"/>
          <w:szCs w:val="18"/>
          <w:highlight w:val="yellow"/>
        </w:rPr>
        <w:t>7</w:t>
      </w:r>
    </w:p>
    <w:p w14:paraId="6DE7E674"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p>
    <w:p w14:paraId="7480F13D"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Client RADIUS :</w:t>
      </w:r>
    </w:p>
    <w:p w14:paraId="11B3B02B"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convivial du client :</w:t>
      </w:r>
      <w:r w:rsidRPr="006D5C50">
        <w:rPr>
          <w:sz w:val="18"/>
          <w:szCs w:val="18"/>
        </w:rPr>
        <w:tab/>
      </w:r>
      <w:r w:rsidRPr="006D5C50">
        <w:rPr>
          <w:sz w:val="18"/>
          <w:szCs w:val="18"/>
        </w:rPr>
        <w:tab/>
      </w:r>
      <w:r w:rsidRPr="006D5C50">
        <w:rPr>
          <w:sz w:val="18"/>
          <w:szCs w:val="18"/>
          <w:highlight w:val="yellow"/>
        </w:rPr>
        <w:t>Client-Cisco-SF300</w:t>
      </w:r>
    </w:p>
    <w:p w14:paraId="357A109A"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Adresse IP du client :</w:t>
      </w:r>
      <w:r w:rsidRPr="006D5C50">
        <w:rPr>
          <w:sz w:val="18"/>
          <w:szCs w:val="18"/>
        </w:rPr>
        <w:tab/>
      </w:r>
      <w:r w:rsidRPr="006D5C50">
        <w:rPr>
          <w:sz w:val="18"/>
          <w:szCs w:val="18"/>
        </w:rPr>
        <w:tab/>
      </w:r>
      <w:r w:rsidRPr="006D5C50">
        <w:rPr>
          <w:sz w:val="18"/>
          <w:szCs w:val="18"/>
        </w:rPr>
        <w:tab/>
      </w:r>
      <w:r w:rsidRPr="006D5C50">
        <w:rPr>
          <w:sz w:val="18"/>
          <w:szCs w:val="18"/>
          <w:highlight w:val="yellow"/>
        </w:rPr>
        <w:t>172.20.20.41</w:t>
      </w:r>
    </w:p>
    <w:p w14:paraId="26DBB984"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p>
    <w:p w14:paraId="5668C11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Informations détaillées de l’authentification :</w:t>
      </w:r>
    </w:p>
    <w:p w14:paraId="0BC360ED"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de la stratégie de demande de connexion :</w:t>
      </w:r>
      <w:r w:rsidRPr="006D5C50">
        <w:rPr>
          <w:sz w:val="18"/>
          <w:szCs w:val="18"/>
        </w:rPr>
        <w:tab/>
      </w:r>
      <w:r w:rsidRPr="006D5C50">
        <w:rPr>
          <w:sz w:val="18"/>
          <w:szCs w:val="18"/>
        </w:rPr>
        <w:tab/>
      </w:r>
      <w:r w:rsidRPr="006D5C50">
        <w:rPr>
          <w:sz w:val="18"/>
          <w:szCs w:val="18"/>
          <w:highlight w:val="yellow"/>
        </w:rPr>
        <w:t>Connexion-</w:t>
      </w:r>
      <w:proofErr w:type="spellStart"/>
      <w:r w:rsidRPr="006D5C50">
        <w:rPr>
          <w:sz w:val="18"/>
          <w:szCs w:val="18"/>
          <w:highlight w:val="yellow"/>
        </w:rPr>
        <w:t>cablée</w:t>
      </w:r>
      <w:proofErr w:type="spellEnd"/>
    </w:p>
    <w:p w14:paraId="616A1CF7"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Nom de la stratégie réseau :</w:t>
      </w:r>
      <w:r w:rsidRPr="006D5C50">
        <w:rPr>
          <w:sz w:val="18"/>
          <w:szCs w:val="18"/>
        </w:rPr>
        <w:tab/>
      </w:r>
      <w:r w:rsidRPr="006D5C50">
        <w:rPr>
          <w:sz w:val="18"/>
          <w:szCs w:val="18"/>
        </w:rPr>
        <w:tab/>
      </w:r>
      <w:r w:rsidRPr="006D5C50">
        <w:rPr>
          <w:sz w:val="18"/>
          <w:szCs w:val="18"/>
          <w:highlight w:val="yellow"/>
        </w:rPr>
        <w:t>Ma-Stratégie-pour-clients-</w:t>
      </w:r>
      <w:proofErr w:type="spellStart"/>
      <w:r w:rsidRPr="006D5C50">
        <w:rPr>
          <w:sz w:val="18"/>
          <w:szCs w:val="18"/>
          <w:highlight w:val="yellow"/>
        </w:rPr>
        <w:t>cablés</w:t>
      </w:r>
      <w:proofErr w:type="spellEnd"/>
    </w:p>
    <w:p w14:paraId="3EE62AC3"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Fournisseur d’authentification :</w:t>
      </w:r>
      <w:r w:rsidRPr="006D5C50">
        <w:rPr>
          <w:sz w:val="18"/>
          <w:szCs w:val="18"/>
        </w:rPr>
        <w:tab/>
      </w:r>
      <w:r w:rsidRPr="006D5C50">
        <w:rPr>
          <w:sz w:val="18"/>
          <w:szCs w:val="18"/>
        </w:rPr>
        <w:tab/>
        <w:t>Windows</w:t>
      </w:r>
    </w:p>
    <w:p w14:paraId="1F035E6C"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Serveur d’authentification :</w:t>
      </w:r>
      <w:r w:rsidRPr="006D5C50">
        <w:rPr>
          <w:sz w:val="18"/>
          <w:szCs w:val="18"/>
        </w:rPr>
        <w:tab/>
      </w:r>
      <w:r w:rsidRPr="006D5C50">
        <w:rPr>
          <w:sz w:val="18"/>
          <w:szCs w:val="18"/>
        </w:rPr>
        <w:tab/>
      </w:r>
      <w:r w:rsidRPr="006D5C50">
        <w:rPr>
          <w:sz w:val="18"/>
          <w:szCs w:val="18"/>
          <w:highlight w:val="yellow"/>
        </w:rPr>
        <w:t>Base-2008-R</w:t>
      </w:r>
      <w:proofErr w:type="gramStart"/>
      <w:r w:rsidRPr="006D5C50">
        <w:rPr>
          <w:sz w:val="18"/>
          <w:szCs w:val="18"/>
          <w:highlight w:val="yellow"/>
        </w:rPr>
        <w:t>2.mars</w:t>
      </w:r>
      <w:proofErr w:type="gramEnd"/>
      <w:r w:rsidRPr="006D5C50">
        <w:rPr>
          <w:sz w:val="18"/>
          <w:szCs w:val="18"/>
          <w:highlight w:val="yellow"/>
        </w:rPr>
        <w:t>.local</w:t>
      </w:r>
    </w:p>
    <w:p w14:paraId="5F4A1812"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Type d’authentification :</w:t>
      </w:r>
      <w:r w:rsidRPr="006D5C50">
        <w:rPr>
          <w:sz w:val="18"/>
          <w:szCs w:val="18"/>
        </w:rPr>
        <w:tab/>
      </w:r>
      <w:r w:rsidRPr="006D5C50">
        <w:rPr>
          <w:sz w:val="18"/>
          <w:szCs w:val="18"/>
        </w:rPr>
        <w:tab/>
      </w:r>
      <w:r w:rsidRPr="006D5C50">
        <w:rPr>
          <w:sz w:val="18"/>
          <w:szCs w:val="18"/>
          <w:highlight w:val="yellow"/>
        </w:rPr>
        <w:t>PEAP</w:t>
      </w:r>
    </w:p>
    <w:p w14:paraId="388A4547"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Type EAP :</w:t>
      </w:r>
      <w:r w:rsidRPr="006D5C50">
        <w:rPr>
          <w:sz w:val="18"/>
          <w:szCs w:val="18"/>
        </w:rPr>
        <w:tab/>
      </w:r>
      <w:r w:rsidRPr="006D5C50">
        <w:rPr>
          <w:sz w:val="18"/>
          <w:szCs w:val="18"/>
        </w:rPr>
        <w:tab/>
      </w:r>
      <w:r w:rsidRPr="006D5C50">
        <w:rPr>
          <w:sz w:val="18"/>
          <w:szCs w:val="18"/>
        </w:rPr>
        <w:tab/>
      </w:r>
      <w:proofErr w:type="gramStart"/>
      <w:r w:rsidRPr="006D5C50">
        <w:rPr>
          <w:sz w:val="18"/>
          <w:szCs w:val="18"/>
          <w:highlight w:val="yellow"/>
        </w:rPr>
        <w:t>Microsoft:</w:t>
      </w:r>
      <w:proofErr w:type="gramEnd"/>
      <w:r w:rsidRPr="006D5C50">
        <w:rPr>
          <w:sz w:val="18"/>
          <w:szCs w:val="18"/>
          <w:highlight w:val="yellow"/>
        </w:rPr>
        <w:t xml:space="preserve"> Mot de passe sécurisé (EAP-MSCHAP version 2)</w:t>
      </w:r>
    </w:p>
    <w:p w14:paraId="2B908D5C"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Identificateur de la session du compte :</w:t>
      </w:r>
      <w:r w:rsidRPr="006D5C50">
        <w:rPr>
          <w:sz w:val="18"/>
          <w:szCs w:val="18"/>
        </w:rPr>
        <w:tab/>
      </w:r>
      <w:r w:rsidRPr="006D5C50">
        <w:rPr>
          <w:sz w:val="18"/>
          <w:szCs w:val="18"/>
        </w:rPr>
        <w:tab/>
        <w:t>-</w:t>
      </w:r>
    </w:p>
    <w:p w14:paraId="638BD0B8"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p>
    <w:p w14:paraId="05D31BE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Informations de quarantaine :</w:t>
      </w:r>
    </w:p>
    <w:p w14:paraId="0EE34152"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Résultat :</w:t>
      </w:r>
      <w:r w:rsidRPr="006D5C50">
        <w:rPr>
          <w:sz w:val="18"/>
          <w:szCs w:val="18"/>
        </w:rPr>
        <w:tab/>
      </w:r>
      <w:r w:rsidRPr="006D5C50">
        <w:rPr>
          <w:sz w:val="18"/>
          <w:szCs w:val="18"/>
        </w:rPr>
        <w:tab/>
      </w:r>
      <w:r w:rsidRPr="006D5C50">
        <w:rPr>
          <w:sz w:val="18"/>
          <w:szCs w:val="18"/>
        </w:rPr>
        <w:tab/>
      </w:r>
      <w:r w:rsidRPr="006D5C50">
        <w:rPr>
          <w:sz w:val="18"/>
          <w:szCs w:val="18"/>
        </w:rPr>
        <w:tab/>
      </w:r>
      <w:r w:rsidRPr="006D5C50">
        <w:rPr>
          <w:sz w:val="18"/>
          <w:szCs w:val="18"/>
          <w:highlight w:val="yellow"/>
        </w:rPr>
        <w:t>Accès complet</w:t>
      </w:r>
    </w:p>
    <w:p w14:paraId="3F4DA1AF"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Résultats étendus :</w:t>
      </w:r>
      <w:r w:rsidRPr="006D5C50">
        <w:rPr>
          <w:sz w:val="18"/>
          <w:szCs w:val="18"/>
        </w:rPr>
        <w:tab/>
      </w:r>
      <w:r w:rsidRPr="006D5C50">
        <w:rPr>
          <w:sz w:val="18"/>
          <w:szCs w:val="18"/>
        </w:rPr>
        <w:tab/>
      </w:r>
      <w:r w:rsidRPr="006D5C50">
        <w:rPr>
          <w:sz w:val="18"/>
          <w:szCs w:val="18"/>
        </w:rPr>
        <w:tab/>
        <w:t>-</w:t>
      </w:r>
    </w:p>
    <w:p w14:paraId="20408793"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Identificateur de la session :</w:t>
      </w:r>
      <w:r w:rsidRPr="006D5C50">
        <w:rPr>
          <w:sz w:val="18"/>
          <w:szCs w:val="18"/>
        </w:rPr>
        <w:tab/>
      </w:r>
      <w:r w:rsidRPr="006D5C50">
        <w:rPr>
          <w:sz w:val="18"/>
          <w:szCs w:val="18"/>
        </w:rPr>
        <w:tab/>
      </w:r>
      <w:r w:rsidRPr="006D5C50">
        <w:rPr>
          <w:sz w:val="18"/>
          <w:szCs w:val="18"/>
        </w:rPr>
        <w:tab/>
        <w:t>-</w:t>
      </w:r>
    </w:p>
    <w:p w14:paraId="669DD37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URL de l’aide :</w:t>
      </w:r>
      <w:r w:rsidRPr="006D5C50">
        <w:rPr>
          <w:sz w:val="18"/>
          <w:szCs w:val="18"/>
        </w:rPr>
        <w:tab/>
      </w:r>
      <w:r w:rsidRPr="006D5C50">
        <w:rPr>
          <w:sz w:val="18"/>
          <w:szCs w:val="18"/>
        </w:rPr>
        <w:tab/>
      </w:r>
      <w:r w:rsidRPr="006D5C50">
        <w:rPr>
          <w:sz w:val="18"/>
          <w:szCs w:val="18"/>
        </w:rPr>
        <w:tab/>
        <w:t>-</w:t>
      </w:r>
    </w:p>
    <w:p w14:paraId="4FC56300" w14:textId="77777777" w:rsidR="00D81FC0" w:rsidRPr="006D5C50" w:rsidRDefault="00D81FC0" w:rsidP="006D5C50">
      <w:pPr>
        <w:pBdr>
          <w:top w:val="single" w:sz="4" w:space="1" w:color="auto"/>
          <w:left w:val="single" w:sz="4" w:space="1" w:color="auto"/>
          <w:bottom w:val="single" w:sz="4" w:space="1" w:color="auto"/>
          <w:right w:val="single" w:sz="4" w:space="1" w:color="auto"/>
        </w:pBdr>
        <w:spacing w:after="0"/>
        <w:rPr>
          <w:sz w:val="18"/>
          <w:szCs w:val="18"/>
        </w:rPr>
      </w:pPr>
      <w:r w:rsidRPr="006D5C50">
        <w:rPr>
          <w:sz w:val="18"/>
          <w:szCs w:val="18"/>
        </w:rPr>
        <w:tab/>
        <w:t>Résultats du validateur d’intégrité du système :</w:t>
      </w:r>
      <w:r w:rsidRPr="006D5C50">
        <w:rPr>
          <w:sz w:val="18"/>
          <w:szCs w:val="18"/>
        </w:rPr>
        <w:tab/>
        <w:t>-</w:t>
      </w:r>
    </w:p>
    <w:p w14:paraId="6273E5BE" w14:textId="77777777" w:rsidR="00E40AEE" w:rsidRPr="00D81FC0" w:rsidRDefault="00E40AEE" w:rsidP="00D81FC0"/>
    <w:sectPr w:rsidR="00E40AEE" w:rsidRPr="00D81FC0" w:rsidSect="00882BCF">
      <w:headerReference w:type="default" r:id="rId52"/>
      <w:pgSz w:w="11906" w:h="16838" w:code="9"/>
      <w:pgMar w:top="1140" w:right="1418" w:bottom="1134" w:left="1418" w:header="709"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B806A" w14:textId="77777777" w:rsidR="00D935D2" w:rsidRDefault="00D935D2" w:rsidP="00882BCF">
      <w:pPr>
        <w:spacing w:after="0" w:line="240" w:lineRule="auto"/>
      </w:pPr>
      <w:r>
        <w:separator/>
      </w:r>
    </w:p>
  </w:endnote>
  <w:endnote w:type="continuationSeparator" w:id="0">
    <w:p w14:paraId="1B0FAD99" w14:textId="77777777" w:rsidR="00D935D2" w:rsidRDefault="00D935D2" w:rsidP="00882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07A3D" w14:textId="77777777" w:rsidR="00D935D2" w:rsidRDefault="00D935D2" w:rsidP="00882BCF">
      <w:pPr>
        <w:spacing w:after="0" w:line="240" w:lineRule="auto"/>
      </w:pPr>
      <w:r>
        <w:separator/>
      </w:r>
    </w:p>
  </w:footnote>
  <w:footnote w:type="continuationSeparator" w:id="0">
    <w:p w14:paraId="6B0618FC" w14:textId="77777777" w:rsidR="00D935D2" w:rsidRDefault="00D935D2" w:rsidP="00882B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1E02" w14:textId="2237BF32" w:rsidR="00B95DDD" w:rsidRDefault="00B95DDD" w:rsidP="00051D6E">
    <w:pPr>
      <w:pStyle w:val="En-tte"/>
      <w:pBdr>
        <w:bottom w:val="single" w:sz="4" w:space="1" w:color="auto"/>
      </w:pBdr>
    </w:pPr>
    <w:r>
      <w:t>I</w:t>
    </w:r>
    <w:r>
      <w:t xml:space="preserve">nstallation </w:t>
    </w:r>
    <w:r>
      <w:t xml:space="preserve">et configuration </w:t>
    </w:r>
    <w:r>
      <w:t>du serveur RADIUS</w:t>
    </w:r>
    <w:r w:rsidR="00051D6E">
      <w:t xml:space="preserve"> Windows Server </w:t>
    </w:r>
    <w:r>
      <w:t>NPS</w:t>
    </w:r>
    <w:r w:rsidR="00051D6E">
      <w:t xml:space="preserve">.     </w:t>
    </w:r>
    <w:r w:rsidR="00051D6E">
      <w:tab/>
      <w:t xml:space="preserve"> </w:t>
    </w:r>
    <w:r w:rsidR="00051D6E">
      <w:fldChar w:fldCharType="begin"/>
    </w:r>
    <w:r w:rsidR="00051D6E">
      <w:instrText xml:space="preserve"> PAGE  \* MERGEFORMAT </w:instrText>
    </w:r>
    <w:r w:rsidR="00051D6E">
      <w:fldChar w:fldCharType="separate"/>
    </w:r>
    <w:r w:rsidR="00051D6E">
      <w:rPr>
        <w:noProof/>
      </w:rPr>
      <w:t>1</w:t>
    </w:r>
    <w:r w:rsidR="00051D6E">
      <w:fldChar w:fldCharType="end"/>
    </w:r>
    <w:r w:rsidR="00051D6E">
      <w:t xml:space="preserve">/ </w:t>
    </w:r>
    <w:fldSimple w:instr=" NUMPAGES  \* MERGEFORMAT ">
      <w:r w:rsidR="00051D6E">
        <w:rPr>
          <w:noProof/>
        </w:rPr>
        <w:t>23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A7AA2"/>
    <w:multiLevelType w:val="hybridMultilevel"/>
    <w:tmpl w:val="CB225300"/>
    <w:lvl w:ilvl="0" w:tplc="B9160286">
      <w:start w:val="1"/>
      <w:numFmt w:val="bullet"/>
      <w:pStyle w:val="Listepuces2"/>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2A605188"/>
    <w:multiLevelType w:val="hybridMultilevel"/>
    <w:tmpl w:val="3512655E"/>
    <w:lvl w:ilvl="0" w:tplc="4E125676">
      <w:start w:val="1"/>
      <w:numFmt w:val="decimal"/>
      <w:pStyle w:val="Listenumros"/>
      <w:lvlText w:val="%1."/>
      <w:lvlJc w:val="left"/>
      <w:pPr>
        <w:tabs>
          <w:tab w:val="num" w:pos="360"/>
        </w:tabs>
        <w:ind w:left="360" w:hanging="360"/>
      </w:pPr>
      <w:rPr>
        <w:rFonts w:cs="Times New Roman" w:hint="default"/>
      </w:rPr>
    </w:lvl>
    <w:lvl w:ilvl="1" w:tplc="040C000F">
      <w:start w:val="1"/>
      <w:numFmt w:val="decimal"/>
      <w:lvlText w:val="%2."/>
      <w:lvlJc w:val="left"/>
      <w:pPr>
        <w:tabs>
          <w:tab w:val="num" w:pos="1080"/>
        </w:tabs>
        <w:ind w:left="1080" w:hanging="360"/>
      </w:pPr>
      <w:rPr>
        <w:rFonts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90951BD"/>
    <w:multiLevelType w:val="hybridMultilevel"/>
    <w:tmpl w:val="4B86B2F2"/>
    <w:lvl w:ilvl="0" w:tplc="914694BE">
      <w:start w:val="1"/>
      <w:numFmt w:val="bullet"/>
      <w:pStyle w:val="Listepuces"/>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start w:val="1"/>
      <w:numFmt w:val="bullet"/>
      <w:lvlText w:val=""/>
      <w:lvlJc w:val="left"/>
      <w:pPr>
        <w:tabs>
          <w:tab w:val="num" w:pos="2520"/>
        </w:tabs>
        <w:ind w:left="2520" w:hanging="360"/>
      </w:pPr>
      <w:rPr>
        <w:rFonts w:ascii="Symbol" w:hAnsi="Symbol" w:hint="default"/>
      </w:rPr>
    </w:lvl>
    <w:lvl w:ilvl="4" w:tplc="040C0003">
      <w:start w:val="1"/>
      <w:numFmt w:val="bullet"/>
      <w:lvlText w:val="o"/>
      <w:lvlJc w:val="left"/>
      <w:pPr>
        <w:tabs>
          <w:tab w:val="num" w:pos="3240"/>
        </w:tabs>
        <w:ind w:left="3240" w:hanging="360"/>
      </w:pPr>
      <w:rPr>
        <w:rFonts w:ascii="Courier New" w:hAnsi="Courier New" w:hint="default"/>
      </w:rPr>
    </w:lvl>
    <w:lvl w:ilvl="5" w:tplc="040C0005">
      <w:start w:val="1"/>
      <w:numFmt w:val="bullet"/>
      <w:lvlText w:val=""/>
      <w:lvlJc w:val="left"/>
      <w:pPr>
        <w:tabs>
          <w:tab w:val="num" w:pos="3960"/>
        </w:tabs>
        <w:ind w:left="3960" w:hanging="360"/>
      </w:pPr>
      <w:rPr>
        <w:rFonts w:ascii="Wingdings" w:hAnsi="Wingdings" w:hint="default"/>
      </w:rPr>
    </w:lvl>
    <w:lvl w:ilvl="6" w:tplc="040C0001">
      <w:start w:val="1"/>
      <w:numFmt w:val="bullet"/>
      <w:lvlText w:val=""/>
      <w:lvlJc w:val="left"/>
      <w:pPr>
        <w:tabs>
          <w:tab w:val="num" w:pos="4680"/>
        </w:tabs>
        <w:ind w:left="4680" w:hanging="360"/>
      </w:pPr>
      <w:rPr>
        <w:rFonts w:ascii="Symbol" w:hAnsi="Symbol" w:hint="default"/>
      </w:rPr>
    </w:lvl>
    <w:lvl w:ilvl="7" w:tplc="040C0003">
      <w:start w:val="1"/>
      <w:numFmt w:val="bullet"/>
      <w:lvlText w:val="o"/>
      <w:lvlJc w:val="left"/>
      <w:pPr>
        <w:tabs>
          <w:tab w:val="num" w:pos="5400"/>
        </w:tabs>
        <w:ind w:left="5400" w:hanging="360"/>
      </w:pPr>
      <w:rPr>
        <w:rFonts w:ascii="Courier New" w:hAnsi="Courier New" w:hint="default"/>
      </w:rPr>
    </w:lvl>
    <w:lvl w:ilvl="8" w:tplc="040C0005">
      <w:start w:val="1"/>
      <w:numFmt w:val="bullet"/>
      <w:lvlText w:val=""/>
      <w:lvlJc w:val="left"/>
      <w:pPr>
        <w:tabs>
          <w:tab w:val="num" w:pos="6120"/>
        </w:tabs>
        <w:ind w:left="6120" w:hanging="360"/>
      </w:pPr>
      <w:rPr>
        <w:rFonts w:ascii="Wingdings" w:hAnsi="Wingdings" w:hint="default"/>
      </w:rPr>
    </w:lvl>
  </w:abstractNum>
  <w:num w:numId="1" w16cid:durableId="423841372">
    <w:abstractNumId w:val="1"/>
  </w:num>
  <w:num w:numId="2" w16cid:durableId="1109423319">
    <w:abstractNumId w:val="2"/>
  </w:num>
  <w:num w:numId="3" w16cid:durableId="141226613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2BCF"/>
    <w:rsid w:val="00003070"/>
    <w:rsid w:val="00015411"/>
    <w:rsid w:val="00016EE9"/>
    <w:rsid w:val="00020702"/>
    <w:rsid w:val="00022F8C"/>
    <w:rsid w:val="00031AAE"/>
    <w:rsid w:val="00031D56"/>
    <w:rsid w:val="00041293"/>
    <w:rsid w:val="00051D6E"/>
    <w:rsid w:val="00053ABE"/>
    <w:rsid w:val="000626A1"/>
    <w:rsid w:val="0006712A"/>
    <w:rsid w:val="00072FF6"/>
    <w:rsid w:val="0008274B"/>
    <w:rsid w:val="0009528C"/>
    <w:rsid w:val="000B00E9"/>
    <w:rsid w:val="000B3248"/>
    <w:rsid w:val="000F1213"/>
    <w:rsid w:val="000F2D85"/>
    <w:rsid w:val="000F6DB9"/>
    <w:rsid w:val="001043E6"/>
    <w:rsid w:val="0010575F"/>
    <w:rsid w:val="00126918"/>
    <w:rsid w:val="00137566"/>
    <w:rsid w:val="00143505"/>
    <w:rsid w:val="00151D01"/>
    <w:rsid w:val="0016061A"/>
    <w:rsid w:val="0017609B"/>
    <w:rsid w:val="00176CBF"/>
    <w:rsid w:val="00180D79"/>
    <w:rsid w:val="00187081"/>
    <w:rsid w:val="00187E26"/>
    <w:rsid w:val="00194D1C"/>
    <w:rsid w:val="001B43F8"/>
    <w:rsid w:val="001B51E2"/>
    <w:rsid w:val="001C6D71"/>
    <w:rsid w:val="001D09DF"/>
    <w:rsid w:val="001D1947"/>
    <w:rsid w:val="001E2A8E"/>
    <w:rsid w:val="001F6688"/>
    <w:rsid w:val="00210231"/>
    <w:rsid w:val="00220D8A"/>
    <w:rsid w:val="002249AD"/>
    <w:rsid w:val="00236C8F"/>
    <w:rsid w:val="0024276A"/>
    <w:rsid w:val="00247A09"/>
    <w:rsid w:val="00256C28"/>
    <w:rsid w:val="00262118"/>
    <w:rsid w:val="00275606"/>
    <w:rsid w:val="002A5E1F"/>
    <w:rsid w:val="002A6AEF"/>
    <w:rsid w:val="002B7162"/>
    <w:rsid w:val="002C2DEA"/>
    <w:rsid w:val="002C5A1D"/>
    <w:rsid w:val="002E342F"/>
    <w:rsid w:val="00300C1F"/>
    <w:rsid w:val="00301488"/>
    <w:rsid w:val="00310A75"/>
    <w:rsid w:val="00314E30"/>
    <w:rsid w:val="0031500A"/>
    <w:rsid w:val="00315756"/>
    <w:rsid w:val="00316624"/>
    <w:rsid w:val="00316C6E"/>
    <w:rsid w:val="0033442D"/>
    <w:rsid w:val="00340E4A"/>
    <w:rsid w:val="0035484F"/>
    <w:rsid w:val="00355303"/>
    <w:rsid w:val="003609ED"/>
    <w:rsid w:val="00365C7F"/>
    <w:rsid w:val="003730A3"/>
    <w:rsid w:val="00375183"/>
    <w:rsid w:val="00380046"/>
    <w:rsid w:val="003829B8"/>
    <w:rsid w:val="0039333F"/>
    <w:rsid w:val="003A5CD5"/>
    <w:rsid w:val="003B09BE"/>
    <w:rsid w:val="003B3A85"/>
    <w:rsid w:val="003B643E"/>
    <w:rsid w:val="003C5819"/>
    <w:rsid w:val="003D2B31"/>
    <w:rsid w:val="003D3C3D"/>
    <w:rsid w:val="003D409E"/>
    <w:rsid w:val="003E2F9A"/>
    <w:rsid w:val="003E3D6F"/>
    <w:rsid w:val="003E6977"/>
    <w:rsid w:val="003F6370"/>
    <w:rsid w:val="004032F2"/>
    <w:rsid w:val="0040355A"/>
    <w:rsid w:val="004066D8"/>
    <w:rsid w:val="00416EA1"/>
    <w:rsid w:val="004250C8"/>
    <w:rsid w:val="004257A5"/>
    <w:rsid w:val="00443525"/>
    <w:rsid w:val="0044408C"/>
    <w:rsid w:val="004478AA"/>
    <w:rsid w:val="00452806"/>
    <w:rsid w:val="00452F6E"/>
    <w:rsid w:val="00466565"/>
    <w:rsid w:val="00472999"/>
    <w:rsid w:val="00475073"/>
    <w:rsid w:val="00483FD3"/>
    <w:rsid w:val="00484931"/>
    <w:rsid w:val="00486EC1"/>
    <w:rsid w:val="00496A7C"/>
    <w:rsid w:val="004B5863"/>
    <w:rsid w:val="004C0CD1"/>
    <w:rsid w:val="004D48DD"/>
    <w:rsid w:val="004E1E6F"/>
    <w:rsid w:val="004F2398"/>
    <w:rsid w:val="005071A4"/>
    <w:rsid w:val="005129EB"/>
    <w:rsid w:val="00514265"/>
    <w:rsid w:val="00522221"/>
    <w:rsid w:val="00522F08"/>
    <w:rsid w:val="00533BD0"/>
    <w:rsid w:val="00534A57"/>
    <w:rsid w:val="00537066"/>
    <w:rsid w:val="005401E8"/>
    <w:rsid w:val="00556D05"/>
    <w:rsid w:val="005712CC"/>
    <w:rsid w:val="0057149F"/>
    <w:rsid w:val="005871FA"/>
    <w:rsid w:val="00592426"/>
    <w:rsid w:val="00593A98"/>
    <w:rsid w:val="005B1ABD"/>
    <w:rsid w:val="005D144A"/>
    <w:rsid w:val="005D6A5E"/>
    <w:rsid w:val="005D6D68"/>
    <w:rsid w:val="005E3CFD"/>
    <w:rsid w:val="005E64EF"/>
    <w:rsid w:val="005E7E45"/>
    <w:rsid w:val="005F0262"/>
    <w:rsid w:val="005F0C90"/>
    <w:rsid w:val="005F6EF1"/>
    <w:rsid w:val="00600BD7"/>
    <w:rsid w:val="0060197F"/>
    <w:rsid w:val="0060795F"/>
    <w:rsid w:val="00614BC1"/>
    <w:rsid w:val="00615B8C"/>
    <w:rsid w:val="00622AED"/>
    <w:rsid w:val="00633AE8"/>
    <w:rsid w:val="00636237"/>
    <w:rsid w:val="00644EE4"/>
    <w:rsid w:val="006614BA"/>
    <w:rsid w:val="00662730"/>
    <w:rsid w:val="006643E5"/>
    <w:rsid w:val="00693D17"/>
    <w:rsid w:val="00694A96"/>
    <w:rsid w:val="006B6798"/>
    <w:rsid w:val="006B74D7"/>
    <w:rsid w:val="006C18BB"/>
    <w:rsid w:val="006C218B"/>
    <w:rsid w:val="006D1D89"/>
    <w:rsid w:val="006D5C50"/>
    <w:rsid w:val="006E3B21"/>
    <w:rsid w:val="006E4876"/>
    <w:rsid w:val="006F0BDE"/>
    <w:rsid w:val="006F62B3"/>
    <w:rsid w:val="00705A9F"/>
    <w:rsid w:val="00720279"/>
    <w:rsid w:val="00745FC1"/>
    <w:rsid w:val="00750458"/>
    <w:rsid w:val="007553AF"/>
    <w:rsid w:val="0075707A"/>
    <w:rsid w:val="00757841"/>
    <w:rsid w:val="00762A65"/>
    <w:rsid w:val="007727AF"/>
    <w:rsid w:val="00783F5A"/>
    <w:rsid w:val="007A7389"/>
    <w:rsid w:val="007B1054"/>
    <w:rsid w:val="007B2CCE"/>
    <w:rsid w:val="007B3B18"/>
    <w:rsid w:val="007B54F9"/>
    <w:rsid w:val="007D00F7"/>
    <w:rsid w:val="007D65C0"/>
    <w:rsid w:val="007E3EDF"/>
    <w:rsid w:val="007E49CE"/>
    <w:rsid w:val="007F55A1"/>
    <w:rsid w:val="00802AED"/>
    <w:rsid w:val="00814E06"/>
    <w:rsid w:val="008158D2"/>
    <w:rsid w:val="008221DB"/>
    <w:rsid w:val="0082609B"/>
    <w:rsid w:val="0085702C"/>
    <w:rsid w:val="0087154E"/>
    <w:rsid w:val="00871E4F"/>
    <w:rsid w:val="008724CA"/>
    <w:rsid w:val="00872FEE"/>
    <w:rsid w:val="0087798C"/>
    <w:rsid w:val="00882BCF"/>
    <w:rsid w:val="00885EC1"/>
    <w:rsid w:val="008B59C6"/>
    <w:rsid w:val="008B7EAC"/>
    <w:rsid w:val="008C42E6"/>
    <w:rsid w:val="008F79FE"/>
    <w:rsid w:val="00903DA2"/>
    <w:rsid w:val="00906099"/>
    <w:rsid w:val="00933837"/>
    <w:rsid w:val="00935389"/>
    <w:rsid w:val="00943CF1"/>
    <w:rsid w:val="00947261"/>
    <w:rsid w:val="00966033"/>
    <w:rsid w:val="00971361"/>
    <w:rsid w:val="00973B73"/>
    <w:rsid w:val="009805C9"/>
    <w:rsid w:val="0098394B"/>
    <w:rsid w:val="009A3D9E"/>
    <w:rsid w:val="009B1A55"/>
    <w:rsid w:val="009B697D"/>
    <w:rsid w:val="009C4A60"/>
    <w:rsid w:val="009C5974"/>
    <w:rsid w:val="009D1EA5"/>
    <w:rsid w:val="009E0AE6"/>
    <w:rsid w:val="009E6C2B"/>
    <w:rsid w:val="009F1AFE"/>
    <w:rsid w:val="00A00967"/>
    <w:rsid w:val="00A012FD"/>
    <w:rsid w:val="00A074A6"/>
    <w:rsid w:val="00A22EEC"/>
    <w:rsid w:val="00A25C66"/>
    <w:rsid w:val="00A33C21"/>
    <w:rsid w:val="00A356E2"/>
    <w:rsid w:val="00A4165F"/>
    <w:rsid w:val="00A52041"/>
    <w:rsid w:val="00A54094"/>
    <w:rsid w:val="00A5436B"/>
    <w:rsid w:val="00A55C99"/>
    <w:rsid w:val="00A627C5"/>
    <w:rsid w:val="00A75AA1"/>
    <w:rsid w:val="00A87920"/>
    <w:rsid w:val="00A879F9"/>
    <w:rsid w:val="00AC786E"/>
    <w:rsid w:val="00AD7DC1"/>
    <w:rsid w:val="00AE38A0"/>
    <w:rsid w:val="00AE50DE"/>
    <w:rsid w:val="00AE7E99"/>
    <w:rsid w:val="00B02078"/>
    <w:rsid w:val="00B211A4"/>
    <w:rsid w:val="00B241A6"/>
    <w:rsid w:val="00B3411D"/>
    <w:rsid w:val="00B441B8"/>
    <w:rsid w:val="00B463C8"/>
    <w:rsid w:val="00B46DAB"/>
    <w:rsid w:val="00B61F33"/>
    <w:rsid w:val="00B660F8"/>
    <w:rsid w:val="00B75BEC"/>
    <w:rsid w:val="00B87BB7"/>
    <w:rsid w:val="00B95DDD"/>
    <w:rsid w:val="00BA26C4"/>
    <w:rsid w:val="00BB3E25"/>
    <w:rsid w:val="00BC57E0"/>
    <w:rsid w:val="00BC6C00"/>
    <w:rsid w:val="00BC7025"/>
    <w:rsid w:val="00BE0CAC"/>
    <w:rsid w:val="00BE70A8"/>
    <w:rsid w:val="00BF4830"/>
    <w:rsid w:val="00BF561D"/>
    <w:rsid w:val="00C03B2C"/>
    <w:rsid w:val="00C03D47"/>
    <w:rsid w:val="00C21833"/>
    <w:rsid w:val="00C25D3F"/>
    <w:rsid w:val="00C324C6"/>
    <w:rsid w:val="00C34CF4"/>
    <w:rsid w:val="00C370F3"/>
    <w:rsid w:val="00C44E3A"/>
    <w:rsid w:val="00C56F6F"/>
    <w:rsid w:val="00C575DE"/>
    <w:rsid w:val="00C642E5"/>
    <w:rsid w:val="00C65E54"/>
    <w:rsid w:val="00C75309"/>
    <w:rsid w:val="00C76A5A"/>
    <w:rsid w:val="00C7778C"/>
    <w:rsid w:val="00C94794"/>
    <w:rsid w:val="00CA538F"/>
    <w:rsid w:val="00CC6F59"/>
    <w:rsid w:val="00CD0598"/>
    <w:rsid w:val="00CD0D84"/>
    <w:rsid w:val="00CD1E07"/>
    <w:rsid w:val="00CD6796"/>
    <w:rsid w:val="00CE270E"/>
    <w:rsid w:val="00D03F57"/>
    <w:rsid w:val="00D22283"/>
    <w:rsid w:val="00D31E9C"/>
    <w:rsid w:val="00D3258C"/>
    <w:rsid w:val="00D4062E"/>
    <w:rsid w:val="00D64190"/>
    <w:rsid w:val="00D730E1"/>
    <w:rsid w:val="00D77160"/>
    <w:rsid w:val="00D81FC0"/>
    <w:rsid w:val="00D935D2"/>
    <w:rsid w:val="00D95518"/>
    <w:rsid w:val="00D96235"/>
    <w:rsid w:val="00DA6353"/>
    <w:rsid w:val="00DA667D"/>
    <w:rsid w:val="00DB1C95"/>
    <w:rsid w:val="00DB4E06"/>
    <w:rsid w:val="00DC67DD"/>
    <w:rsid w:val="00DE5729"/>
    <w:rsid w:val="00DE696B"/>
    <w:rsid w:val="00DE7C61"/>
    <w:rsid w:val="00DF0196"/>
    <w:rsid w:val="00E04351"/>
    <w:rsid w:val="00E176EB"/>
    <w:rsid w:val="00E228A4"/>
    <w:rsid w:val="00E330C9"/>
    <w:rsid w:val="00E36576"/>
    <w:rsid w:val="00E36E50"/>
    <w:rsid w:val="00E37463"/>
    <w:rsid w:val="00E40711"/>
    <w:rsid w:val="00E40AEE"/>
    <w:rsid w:val="00E5099D"/>
    <w:rsid w:val="00E53843"/>
    <w:rsid w:val="00E556D7"/>
    <w:rsid w:val="00E64A0C"/>
    <w:rsid w:val="00E6799B"/>
    <w:rsid w:val="00E801F9"/>
    <w:rsid w:val="00E84250"/>
    <w:rsid w:val="00E84C90"/>
    <w:rsid w:val="00E8592B"/>
    <w:rsid w:val="00EF3C8D"/>
    <w:rsid w:val="00F042E1"/>
    <w:rsid w:val="00F35208"/>
    <w:rsid w:val="00F438E5"/>
    <w:rsid w:val="00F6712A"/>
    <w:rsid w:val="00F67B4B"/>
    <w:rsid w:val="00F93BD9"/>
    <w:rsid w:val="00FA0BEE"/>
    <w:rsid w:val="00FA5989"/>
    <w:rsid w:val="00FB2924"/>
    <w:rsid w:val="00FB2C92"/>
    <w:rsid w:val="00FC020E"/>
    <w:rsid w:val="00FC1423"/>
    <w:rsid w:val="00FD466F"/>
    <w:rsid w:val="00FE74A1"/>
    <w:rsid w:val="00FF586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F0C0FE"/>
  <w15:docId w15:val="{DE3BD6A6-F2B2-6E4A-BF72-266677D71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BCF"/>
    <w:pPr>
      <w:spacing w:after="240" w:line="252" w:lineRule="auto"/>
      <w:jc w:val="both"/>
    </w:pPr>
    <w:rPr>
      <w:rFonts w:ascii="Arial" w:eastAsia="Times New Roman" w:hAnsi="Arial" w:cs="Arial"/>
      <w:color w:val="000080"/>
      <w:sz w:val="24"/>
      <w:szCs w:val="24"/>
      <w:lang w:eastAsia="fr-FR"/>
    </w:rPr>
  </w:style>
  <w:style w:type="paragraph" w:styleId="Titre1">
    <w:name w:val="heading 1"/>
    <w:basedOn w:val="Normal"/>
    <w:next w:val="Normal"/>
    <w:link w:val="Titre1Car"/>
    <w:qFormat/>
    <w:rsid w:val="00882BCF"/>
    <w:pPr>
      <w:spacing w:before="100" w:beforeAutospacing="1" w:after="100" w:afterAutospacing="1"/>
      <w:outlineLvl w:val="0"/>
    </w:pPr>
    <w:rPr>
      <w:b/>
      <w:bCs/>
      <w:color w:val="7D9BFF"/>
      <w:sz w:val="28"/>
      <w:szCs w:val="28"/>
    </w:rPr>
  </w:style>
  <w:style w:type="paragraph" w:styleId="Titre2">
    <w:name w:val="heading 2"/>
    <w:basedOn w:val="Normal"/>
    <w:next w:val="Normal"/>
    <w:link w:val="Titre2Car"/>
    <w:qFormat/>
    <w:rsid w:val="00882BCF"/>
    <w:pPr>
      <w:spacing w:before="100" w:beforeAutospacing="1" w:after="100" w:afterAutospacing="1"/>
      <w:outlineLvl w:val="1"/>
    </w:pPr>
    <w:rPr>
      <w:b/>
      <w:bCs/>
      <w:color w:val="B02200"/>
      <w:sz w:val="26"/>
      <w:szCs w:val="36"/>
    </w:rPr>
  </w:style>
  <w:style w:type="paragraph" w:styleId="Titre3">
    <w:name w:val="heading 3"/>
    <w:basedOn w:val="Normal"/>
    <w:next w:val="Normal"/>
    <w:link w:val="Titre3Car"/>
    <w:qFormat/>
    <w:rsid w:val="00882BCF"/>
    <w:pPr>
      <w:outlineLvl w:val="2"/>
    </w:pPr>
    <w:rPr>
      <w:b/>
      <w:bCs/>
    </w:rPr>
  </w:style>
  <w:style w:type="paragraph" w:styleId="Titre4">
    <w:name w:val="heading 4"/>
    <w:basedOn w:val="Normal"/>
    <w:next w:val="Normal"/>
    <w:link w:val="Titre4Car"/>
    <w:qFormat/>
    <w:rsid w:val="00882BCF"/>
    <w:pPr>
      <w:outlineLvl w:val="3"/>
    </w:pPr>
    <w:rPr>
      <w:i/>
      <w:iCs/>
    </w:rPr>
  </w:style>
  <w:style w:type="paragraph" w:styleId="Titre5">
    <w:name w:val="heading 5"/>
    <w:basedOn w:val="Titre4"/>
    <w:next w:val="Normal"/>
    <w:link w:val="Titre5Car"/>
    <w:qFormat/>
    <w:rsid w:val="00882BCF"/>
    <w:pPr>
      <w:outlineLvl w:val="4"/>
    </w:pPr>
    <w:rPr>
      <w:i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82BCF"/>
    <w:rPr>
      <w:rFonts w:ascii="Arial" w:eastAsia="Times New Roman" w:hAnsi="Arial" w:cs="Arial"/>
      <w:b/>
      <w:bCs/>
      <w:color w:val="7D9BFF"/>
      <w:sz w:val="28"/>
      <w:szCs w:val="28"/>
      <w:lang w:eastAsia="fr-FR"/>
    </w:rPr>
  </w:style>
  <w:style w:type="character" w:customStyle="1" w:styleId="Titre2Car">
    <w:name w:val="Titre 2 Car"/>
    <w:basedOn w:val="Policepardfaut"/>
    <w:link w:val="Titre2"/>
    <w:rsid w:val="00882BCF"/>
    <w:rPr>
      <w:rFonts w:ascii="Arial" w:eastAsia="Times New Roman" w:hAnsi="Arial" w:cs="Arial"/>
      <w:b/>
      <w:bCs/>
      <w:color w:val="B02200"/>
      <w:sz w:val="26"/>
      <w:szCs w:val="36"/>
      <w:lang w:eastAsia="fr-FR"/>
    </w:rPr>
  </w:style>
  <w:style w:type="character" w:customStyle="1" w:styleId="Titre3Car">
    <w:name w:val="Titre 3 Car"/>
    <w:basedOn w:val="Policepardfaut"/>
    <w:link w:val="Titre3"/>
    <w:rsid w:val="00882BCF"/>
    <w:rPr>
      <w:rFonts w:ascii="Arial" w:eastAsia="Times New Roman" w:hAnsi="Arial" w:cs="Arial"/>
      <w:b/>
      <w:bCs/>
      <w:color w:val="000080"/>
      <w:sz w:val="24"/>
      <w:szCs w:val="24"/>
      <w:lang w:eastAsia="fr-FR"/>
    </w:rPr>
  </w:style>
  <w:style w:type="character" w:customStyle="1" w:styleId="Titre4Car">
    <w:name w:val="Titre 4 Car"/>
    <w:basedOn w:val="Policepardfaut"/>
    <w:link w:val="Titre4"/>
    <w:rsid w:val="00882BCF"/>
    <w:rPr>
      <w:rFonts w:ascii="Arial" w:eastAsia="Times New Roman" w:hAnsi="Arial" w:cs="Arial"/>
      <w:i/>
      <w:iCs/>
      <w:color w:val="000080"/>
      <w:sz w:val="24"/>
      <w:szCs w:val="24"/>
      <w:lang w:eastAsia="fr-FR"/>
    </w:rPr>
  </w:style>
  <w:style w:type="character" w:customStyle="1" w:styleId="Titre5Car">
    <w:name w:val="Titre 5 Car"/>
    <w:basedOn w:val="Policepardfaut"/>
    <w:link w:val="Titre5"/>
    <w:rsid w:val="00882BCF"/>
    <w:rPr>
      <w:rFonts w:ascii="Arial" w:eastAsia="Times New Roman" w:hAnsi="Arial" w:cs="Arial"/>
      <w:iCs/>
      <w:color w:val="000080"/>
      <w:sz w:val="24"/>
      <w:szCs w:val="24"/>
      <w:lang w:eastAsia="fr-FR"/>
    </w:rPr>
  </w:style>
  <w:style w:type="paragraph" w:styleId="Lgende">
    <w:name w:val="caption"/>
    <w:basedOn w:val="Normal"/>
    <w:next w:val="Normal"/>
    <w:qFormat/>
    <w:rsid w:val="00882BCF"/>
    <w:pPr>
      <w:spacing w:before="120" w:after="120"/>
      <w:jc w:val="center"/>
    </w:pPr>
    <w:rPr>
      <w:b/>
      <w:bCs/>
      <w:szCs w:val="20"/>
    </w:rPr>
  </w:style>
  <w:style w:type="paragraph" w:customStyle="1" w:styleId="programlisting">
    <w:name w:val="programlisting"/>
    <w:basedOn w:val="Normal"/>
    <w:autoRedefine/>
    <w:rsid w:val="00882BCF"/>
    <w:pPr>
      <w:spacing w:line="360" w:lineRule="auto"/>
      <w:ind w:left="454"/>
    </w:pPr>
    <w:rPr>
      <w:rFonts w:ascii="Courier New" w:hAnsi="Courier New" w:cs="Times New Roman"/>
    </w:rPr>
  </w:style>
  <w:style w:type="character" w:customStyle="1" w:styleId="syntaxe">
    <w:name w:val="syntaxe"/>
    <w:rsid w:val="00882BCF"/>
    <w:rPr>
      <w:rFonts w:ascii="Courier New" w:hAnsi="Courier New" w:cs="Courier New"/>
      <w:sz w:val="20"/>
      <w:szCs w:val="20"/>
    </w:rPr>
  </w:style>
  <w:style w:type="paragraph" w:styleId="Pieddepage">
    <w:name w:val="footer"/>
    <w:basedOn w:val="Normal"/>
    <w:link w:val="PieddepageCar"/>
    <w:uiPriority w:val="99"/>
    <w:rsid w:val="00882BCF"/>
    <w:pPr>
      <w:tabs>
        <w:tab w:val="center" w:pos="4536"/>
        <w:tab w:val="right" w:pos="9072"/>
      </w:tabs>
    </w:pPr>
  </w:style>
  <w:style w:type="character" w:customStyle="1" w:styleId="PieddepageCar">
    <w:name w:val="Pied de page Car"/>
    <w:basedOn w:val="Policepardfaut"/>
    <w:link w:val="Pieddepage"/>
    <w:uiPriority w:val="99"/>
    <w:rsid w:val="00882BCF"/>
    <w:rPr>
      <w:rFonts w:ascii="Arial" w:eastAsia="Times New Roman" w:hAnsi="Arial" w:cs="Arial"/>
      <w:color w:val="000080"/>
      <w:sz w:val="24"/>
      <w:szCs w:val="24"/>
      <w:lang w:eastAsia="fr-FR"/>
    </w:rPr>
  </w:style>
  <w:style w:type="character" w:styleId="Numrodepage">
    <w:name w:val="page number"/>
    <w:rsid w:val="00882BCF"/>
    <w:rPr>
      <w:rFonts w:cs="Times New Roman"/>
    </w:rPr>
  </w:style>
  <w:style w:type="character" w:customStyle="1" w:styleId="commande">
    <w:name w:val="commande"/>
    <w:rsid w:val="00882BCF"/>
    <w:rPr>
      <w:rFonts w:ascii="Arial Narrow" w:hAnsi="Arial Narrow" w:cs="Courier New"/>
      <w:b/>
      <w:sz w:val="20"/>
    </w:rPr>
  </w:style>
  <w:style w:type="paragraph" w:customStyle="1" w:styleId="Important">
    <w:name w:val="Important"/>
    <w:basedOn w:val="Normal"/>
    <w:rsid w:val="00882BCF"/>
    <w:rPr>
      <w:u w:val="single"/>
    </w:rPr>
  </w:style>
  <w:style w:type="paragraph" w:styleId="Listepuces2">
    <w:name w:val="List Bullet 2"/>
    <w:basedOn w:val="Normal"/>
    <w:autoRedefine/>
    <w:rsid w:val="00882BCF"/>
    <w:pPr>
      <w:numPr>
        <w:numId w:val="3"/>
      </w:numPr>
    </w:pPr>
  </w:style>
  <w:style w:type="character" w:styleId="Lienhypertexte">
    <w:name w:val="Hyperlink"/>
    <w:uiPriority w:val="99"/>
    <w:rsid w:val="00882BCF"/>
    <w:rPr>
      <w:rFonts w:ascii="Arial" w:hAnsi="Arial" w:cs="Arial"/>
      <w:color w:val="0000FF"/>
      <w:sz w:val="20"/>
      <w:szCs w:val="20"/>
      <w:u w:val="single"/>
    </w:rPr>
  </w:style>
  <w:style w:type="paragraph" w:styleId="Listenumros">
    <w:name w:val="List Number"/>
    <w:basedOn w:val="Listepuces"/>
    <w:rsid w:val="00882BCF"/>
    <w:pPr>
      <w:numPr>
        <w:numId w:val="1"/>
      </w:numPr>
    </w:pPr>
  </w:style>
  <w:style w:type="paragraph" w:styleId="Listepuces">
    <w:name w:val="List Bullet"/>
    <w:basedOn w:val="Normal"/>
    <w:autoRedefine/>
    <w:rsid w:val="00882BCF"/>
    <w:pPr>
      <w:numPr>
        <w:numId w:val="2"/>
      </w:numPr>
      <w:spacing w:line="360" w:lineRule="auto"/>
    </w:pPr>
  </w:style>
  <w:style w:type="paragraph" w:styleId="NormalWeb">
    <w:name w:val="Normal (Web)"/>
    <w:basedOn w:val="Normal"/>
    <w:autoRedefine/>
    <w:rsid w:val="00882BCF"/>
    <w:pPr>
      <w:spacing w:line="360" w:lineRule="auto"/>
    </w:pPr>
    <w:rPr>
      <w:sz w:val="20"/>
    </w:rPr>
  </w:style>
  <w:style w:type="paragraph" w:styleId="En-tte">
    <w:name w:val="header"/>
    <w:basedOn w:val="Normal"/>
    <w:link w:val="En-tteCar"/>
    <w:uiPriority w:val="99"/>
    <w:rsid w:val="00882BCF"/>
    <w:pPr>
      <w:tabs>
        <w:tab w:val="center" w:pos="4536"/>
        <w:tab w:val="right" w:pos="9072"/>
      </w:tabs>
    </w:pPr>
  </w:style>
  <w:style w:type="character" w:customStyle="1" w:styleId="En-tteCar">
    <w:name w:val="En-tête Car"/>
    <w:basedOn w:val="Policepardfaut"/>
    <w:link w:val="En-tte"/>
    <w:uiPriority w:val="99"/>
    <w:rsid w:val="00882BCF"/>
    <w:rPr>
      <w:rFonts w:ascii="Arial" w:eastAsia="Times New Roman" w:hAnsi="Arial" w:cs="Arial"/>
      <w:color w:val="000080"/>
      <w:sz w:val="24"/>
      <w:szCs w:val="24"/>
      <w:lang w:eastAsia="fr-FR"/>
    </w:rPr>
  </w:style>
  <w:style w:type="character" w:styleId="Lienhypertextesuivivisit">
    <w:name w:val="FollowedHyperlink"/>
    <w:rsid w:val="00882BCF"/>
    <w:rPr>
      <w:rFonts w:cs="Times New Roman"/>
      <w:color w:val="800080"/>
      <w:u w:val="single"/>
    </w:rPr>
  </w:style>
  <w:style w:type="paragraph" w:styleId="Textedebulles">
    <w:name w:val="Balloon Text"/>
    <w:basedOn w:val="Normal"/>
    <w:link w:val="TextedebullesCar"/>
    <w:uiPriority w:val="99"/>
    <w:rsid w:val="00882BCF"/>
    <w:rPr>
      <w:rFonts w:ascii="Tahoma" w:hAnsi="Tahoma" w:cs="Tahoma"/>
      <w:sz w:val="16"/>
      <w:szCs w:val="16"/>
    </w:rPr>
  </w:style>
  <w:style w:type="character" w:customStyle="1" w:styleId="TextedebullesCar">
    <w:name w:val="Texte de bulles Car"/>
    <w:basedOn w:val="Policepardfaut"/>
    <w:link w:val="Textedebulles"/>
    <w:uiPriority w:val="99"/>
    <w:rsid w:val="00882BCF"/>
    <w:rPr>
      <w:rFonts w:ascii="Tahoma" w:eastAsia="Times New Roman" w:hAnsi="Tahoma" w:cs="Tahoma"/>
      <w:color w:val="000080"/>
      <w:sz w:val="16"/>
      <w:szCs w:val="16"/>
      <w:lang w:eastAsia="fr-FR"/>
    </w:rPr>
  </w:style>
  <w:style w:type="paragraph" w:styleId="Paragraphedeliste">
    <w:name w:val="List Paragraph"/>
    <w:basedOn w:val="Normal"/>
    <w:uiPriority w:val="34"/>
    <w:qFormat/>
    <w:rsid w:val="00882BCF"/>
    <w:pPr>
      <w:spacing w:after="200" w:line="276" w:lineRule="auto"/>
      <w:ind w:left="720"/>
      <w:contextualSpacing/>
    </w:pPr>
    <w:rPr>
      <w:rFonts w:ascii="Calibri" w:eastAsia="Calibri" w:hAnsi="Calibri" w:cs="Times New Roman"/>
      <w:color w:val="auto"/>
      <w:sz w:val="22"/>
      <w:szCs w:val="22"/>
      <w:lang w:eastAsia="en-US"/>
    </w:rPr>
  </w:style>
  <w:style w:type="table" w:styleId="Grilledutableau">
    <w:name w:val="Table Grid"/>
    <w:basedOn w:val="TableauNormal"/>
    <w:rsid w:val="00882BCF"/>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unhideWhenUsed/>
    <w:qFormat/>
    <w:rsid w:val="00882BCF"/>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lang w:eastAsia="en-US"/>
    </w:rPr>
  </w:style>
  <w:style w:type="paragraph" w:styleId="TM1">
    <w:name w:val="toc 1"/>
    <w:basedOn w:val="Normal"/>
    <w:next w:val="Normal"/>
    <w:autoRedefine/>
    <w:uiPriority w:val="39"/>
    <w:rsid w:val="00882BCF"/>
    <w:pPr>
      <w:spacing w:after="100"/>
    </w:pPr>
  </w:style>
  <w:style w:type="paragraph" w:styleId="TM2">
    <w:name w:val="toc 2"/>
    <w:basedOn w:val="Normal"/>
    <w:next w:val="Normal"/>
    <w:autoRedefine/>
    <w:uiPriority w:val="39"/>
    <w:rsid w:val="00882BCF"/>
    <w:pPr>
      <w:spacing w:after="100"/>
      <w:ind w:left="240"/>
    </w:pPr>
  </w:style>
  <w:style w:type="paragraph" w:styleId="TM3">
    <w:name w:val="toc 3"/>
    <w:basedOn w:val="Normal"/>
    <w:next w:val="Normal"/>
    <w:autoRedefine/>
    <w:uiPriority w:val="39"/>
    <w:rsid w:val="00882BCF"/>
    <w:pPr>
      <w:spacing w:after="100"/>
      <w:ind w:left="480"/>
    </w:pPr>
  </w:style>
  <w:style w:type="character" w:styleId="Marquedecommentaire">
    <w:name w:val="annotation reference"/>
    <w:basedOn w:val="Policepardfaut"/>
    <w:uiPriority w:val="99"/>
    <w:rsid w:val="00882BCF"/>
    <w:rPr>
      <w:sz w:val="18"/>
      <w:szCs w:val="18"/>
    </w:rPr>
  </w:style>
  <w:style w:type="paragraph" w:styleId="Commentaire">
    <w:name w:val="annotation text"/>
    <w:basedOn w:val="Normal"/>
    <w:link w:val="CommentaireCar"/>
    <w:uiPriority w:val="99"/>
    <w:rsid w:val="00882BCF"/>
    <w:pPr>
      <w:spacing w:line="240" w:lineRule="auto"/>
    </w:pPr>
  </w:style>
  <w:style w:type="character" w:customStyle="1" w:styleId="CommentaireCar">
    <w:name w:val="Commentaire Car"/>
    <w:basedOn w:val="Policepardfaut"/>
    <w:link w:val="Commentaire"/>
    <w:uiPriority w:val="99"/>
    <w:rsid w:val="00882BCF"/>
    <w:rPr>
      <w:rFonts w:ascii="Arial" w:eastAsia="Times New Roman" w:hAnsi="Arial" w:cs="Arial"/>
      <w:color w:val="000080"/>
      <w:sz w:val="24"/>
      <w:szCs w:val="24"/>
      <w:lang w:eastAsia="fr-FR"/>
    </w:rPr>
  </w:style>
  <w:style w:type="paragraph" w:styleId="Objetducommentaire">
    <w:name w:val="annotation subject"/>
    <w:basedOn w:val="Commentaire"/>
    <w:next w:val="Commentaire"/>
    <w:link w:val="ObjetducommentaireCar"/>
    <w:rsid w:val="00882BCF"/>
    <w:rPr>
      <w:b/>
      <w:bCs/>
      <w:sz w:val="20"/>
      <w:szCs w:val="20"/>
    </w:rPr>
  </w:style>
  <w:style w:type="character" w:customStyle="1" w:styleId="ObjetducommentaireCar">
    <w:name w:val="Objet du commentaire Car"/>
    <w:basedOn w:val="CommentaireCar"/>
    <w:link w:val="Objetducommentaire"/>
    <w:rsid w:val="00882BCF"/>
    <w:rPr>
      <w:rFonts w:ascii="Arial" w:eastAsia="Times New Roman" w:hAnsi="Arial" w:cs="Arial"/>
      <w:b/>
      <w:bCs/>
      <w:color w:val="000080"/>
      <w:sz w:val="20"/>
      <w:szCs w:val="20"/>
      <w:lang w:eastAsia="fr-FR"/>
    </w:rPr>
  </w:style>
  <w:style w:type="paragraph" w:styleId="Rvision">
    <w:name w:val="Revision"/>
    <w:hidden/>
    <w:uiPriority w:val="99"/>
    <w:semiHidden/>
    <w:rsid w:val="005B1ABD"/>
    <w:pPr>
      <w:spacing w:after="0" w:line="240" w:lineRule="auto"/>
    </w:pPr>
    <w:rPr>
      <w:rFonts w:ascii="Arial" w:eastAsia="Times New Roman" w:hAnsi="Arial" w:cs="Arial"/>
      <w:color w:val="000080"/>
      <w:sz w:val="24"/>
      <w:szCs w:val="24"/>
      <w:lang w:eastAsia="fr-FR"/>
    </w:rPr>
  </w:style>
  <w:style w:type="paragraph" w:styleId="Sansinterligne">
    <w:name w:val="No Spacing"/>
    <w:uiPriority w:val="1"/>
    <w:qFormat/>
    <w:rsid w:val="00D81F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43BFFC-BB51-7D49-8FA3-D8513218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21</Pages>
  <Words>1855</Words>
  <Characters>10208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Gallot</dc:creator>
  <cp:lastModifiedBy>Charles TECHER</cp:lastModifiedBy>
  <cp:revision>18</cp:revision>
  <cp:lastPrinted>2014-02-05T09:58:00Z</cp:lastPrinted>
  <dcterms:created xsi:type="dcterms:W3CDTF">2014-03-25T10:05:00Z</dcterms:created>
  <dcterms:modified xsi:type="dcterms:W3CDTF">2023-11-19T20:34:00Z</dcterms:modified>
</cp:coreProperties>
</file>