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6189" w14:textId="722A44D1" w:rsidR="00780554" w:rsidRPr="002F40AB" w:rsidRDefault="00780554" w:rsidP="00CF3A0E">
      <w:pPr>
        <w:pStyle w:val="Titre1"/>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Theme="minorBidi" w:hAnsiTheme="minorBidi" w:cstheme="minorBidi"/>
          <w:b/>
          <w:bCs/>
          <w:sz w:val="36"/>
          <w:szCs w:val="36"/>
        </w:rPr>
      </w:pPr>
      <w:r w:rsidRPr="002F40AB">
        <w:rPr>
          <w:rFonts w:asciiTheme="minorBidi" w:hAnsiTheme="minorBidi" w:cstheme="minorBidi"/>
          <w:b/>
          <w:bCs/>
          <w:sz w:val="36"/>
          <w:szCs w:val="36"/>
        </w:rPr>
        <w:t>Les risques des cyberattaques pour l’organisation</w:t>
      </w:r>
    </w:p>
    <w:p w14:paraId="6FD906DC" w14:textId="77777777" w:rsidR="00CF3A0E" w:rsidRPr="002F40AB" w:rsidRDefault="00CF3A0E" w:rsidP="004475A0">
      <w:pPr>
        <w:rPr>
          <w:rFonts w:asciiTheme="minorBidi" w:hAnsiTheme="minorBidi"/>
        </w:rPr>
      </w:pPr>
    </w:p>
    <w:p w14:paraId="4B4AE9B6" w14:textId="34C7CB8F" w:rsidR="008E710C" w:rsidRPr="002F40AB" w:rsidRDefault="004475A0" w:rsidP="00191149">
      <w:pPr>
        <w:pBdr>
          <w:top w:val="dashSmallGap" w:sz="4" w:space="1" w:color="auto"/>
          <w:left w:val="dashSmallGap" w:sz="4" w:space="0" w:color="auto"/>
          <w:bottom w:val="dashSmallGap" w:sz="4" w:space="1" w:color="auto"/>
          <w:right w:val="dashSmallGap" w:sz="4" w:space="4" w:color="auto"/>
        </w:pBdr>
        <w:jc w:val="both"/>
        <w:rPr>
          <w:rFonts w:asciiTheme="minorBidi" w:hAnsiTheme="minorBidi"/>
          <w:sz w:val="24"/>
          <w:szCs w:val="24"/>
        </w:rPr>
      </w:pPr>
      <w:r w:rsidRPr="002F40AB">
        <w:rPr>
          <w:rFonts w:asciiTheme="minorBidi" w:hAnsiTheme="minorBidi"/>
          <w:sz w:val="24"/>
          <w:szCs w:val="24"/>
        </w:rPr>
        <w:t>Le</w:t>
      </w:r>
      <w:r w:rsidRPr="002F40AB">
        <w:rPr>
          <w:rFonts w:asciiTheme="minorBidi" w:hAnsiTheme="minorBidi"/>
          <w:b/>
          <w:bCs/>
          <w:sz w:val="24"/>
          <w:szCs w:val="24"/>
        </w:rPr>
        <w:t xml:space="preserve"> CESIN</w:t>
      </w:r>
      <w:r w:rsidRPr="002F40AB">
        <w:rPr>
          <w:rFonts w:asciiTheme="minorBidi" w:hAnsiTheme="minorBidi"/>
          <w:sz w:val="24"/>
          <w:szCs w:val="24"/>
        </w:rPr>
        <w:t xml:space="preserve">, Club des Experts de la Sécurité de l'Information et du Numérique, publie depuis 2015 son baromètre annuel de la cybersécurité des grandes entreprises françaises. Les résultats de sa septième grande enquête </w:t>
      </w:r>
      <w:proofErr w:type="spellStart"/>
      <w:r w:rsidRPr="002F40AB">
        <w:rPr>
          <w:rFonts w:asciiTheme="minorBidi" w:hAnsiTheme="minorBidi"/>
          <w:sz w:val="24"/>
          <w:szCs w:val="24"/>
        </w:rPr>
        <w:t>OpinionWay</w:t>
      </w:r>
      <w:proofErr w:type="spellEnd"/>
      <w:r w:rsidRPr="002F40AB">
        <w:rPr>
          <w:rFonts w:asciiTheme="minorBidi" w:hAnsiTheme="minorBidi"/>
          <w:sz w:val="24"/>
          <w:szCs w:val="24"/>
        </w:rPr>
        <w:t xml:space="preserve"> pour le b</w:t>
      </w:r>
      <w:r w:rsidR="008E710C" w:rsidRPr="002F40AB">
        <w:rPr>
          <w:rFonts w:asciiTheme="minorBidi" w:hAnsiTheme="minorBidi"/>
          <w:sz w:val="24"/>
          <w:szCs w:val="24"/>
        </w:rPr>
        <w:t>aromètre 202</w:t>
      </w:r>
      <w:r w:rsidR="00D01B4C" w:rsidRPr="002F40AB">
        <w:rPr>
          <w:rFonts w:asciiTheme="minorBidi" w:hAnsiTheme="minorBidi"/>
          <w:sz w:val="24"/>
          <w:szCs w:val="24"/>
        </w:rPr>
        <w:t>2</w:t>
      </w:r>
      <w:r w:rsidR="008E710C" w:rsidRPr="002F40AB">
        <w:rPr>
          <w:rFonts w:asciiTheme="minorBidi" w:hAnsiTheme="minorBidi"/>
          <w:sz w:val="24"/>
          <w:szCs w:val="24"/>
        </w:rPr>
        <w:t xml:space="preserve"> </w:t>
      </w:r>
      <w:r w:rsidR="0066799A" w:rsidRPr="002F40AB">
        <w:rPr>
          <w:rFonts w:asciiTheme="minorBidi" w:hAnsiTheme="minorBidi"/>
          <w:sz w:val="24"/>
          <w:szCs w:val="24"/>
        </w:rPr>
        <w:t>sont publiés sur le site suivant</w:t>
      </w:r>
      <w:r w:rsidRPr="002F40AB">
        <w:rPr>
          <w:rFonts w:asciiTheme="minorBidi" w:hAnsiTheme="minorBidi"/>
          <w:sz w:val="24"/>
          <w:szCs w:val="24"/>
        </w:rPr>
        <w:t> :</w:t>
      </w:r>
      <w:r w:rsidR="008E710C" w:rsidRPr="002F40AB">
        <w:rPr>
          <w:rFonts w:asciiTheme="minorBidi" w:hAnsiTheme="minorBidi"/>
          <w:sz w:val="24"/>
          <w:szCs w:val="24"/>
        </w:rPr>
        <w:t xml:space="preserve"> </w:t>
      </w:r>
    </w:p>
    <w:p w14:paraId="71F364DC" w14:textId="77777777" w:rsidR="00145FEE" w:rsidRDefault="00411CD8" w:rsidP="002F40AB">
      <w:pPr>
        <w:tabs>
          <w:tab w:val="left" w:pos="142"/>
        </w:tabs>
        <w:ind w:right="-143"/>
        <w:jc w:val="both"/>
        <w:rPr>
          <w:rFonts w:asciiTheme="minorBidi" w:hAnsiTheme="minorBidi"/>
          <w:sz w:val="24"/>
          <w:szCs w:val="24"/>
        </w:rPr>
      </w:pPr>
      <w:r w:rsidRPr="002F40AB">
        <w:rPr>
          <w:rFonts w:asciiTheme="minorBidi" w:hAnsiTheme="minorBidi"/>
          <w:b/>
          <w:bCs/>
          <w:sz w:val="24"/>
          <w:szCs w:val="24"/>
          <w:u w:val="single"/>
        </w:rPr>
        <w:t>Lien :</w:t>
      </w:r>
      <w:r w:rsidR="002F40AB" w:rsidRPr="002F40AB">
        <w:rPr>
          <w:rFonts w:asciiTheme="minorBidi" w:hAnsiTheme="minorBidi"/>
          <w:sz w:val="24"/>
          <w:szCs w:val="24"/>
        </w:rPr>
        <w:t xml:space="preserve"> </w:t>
      </w:r>
    </w:p>
    <w:p w14:paraId="10A93D65" w14:textId="5EAB4667" w:rsidR="0066799A" w:rsidRPr="00145FEE" w:rsidRDefault="00000000" w:rsidP="00145FEE">
      <w:pPr>
        <w:pStyle w:val="Paragraphedeliste"/>
        <w:numPr>
          <w:ilvl w:val="0"/>
          <w:numId w:val="9"/>
        </w:numPr>
        <w:tabs>
          <w:tab w:val="left" w:pos="142"/>
        </w:tabs>
        <w:ind w:right="-143"/>
        <w:jc w:val="both"/>
        <w:rPr>
          <w:rFonts w:asciiTheme="minorBidi" w:hAnsiTheme="minorBidi"/>
          <w:color w:val="0000FF"/>
          <w:sz w:val="24"/>
          <w:szCs w:val="24"/>
          <w:u w:val="single"/>
        </w:rPr>
      </w:pPr>
      <w:hyperlink r:id="rId10" w:history="1">
        <w:r w:rsidR="00145FEE" w:rsidRPr="000027B7">
          <w:rPr>
            <w:rStyle w:val="Lienhypertexte"/>
            <w:rFonts w:asciiTheme="minorBidi" w:hAnsiTheme="minorBidi"/>
            <w:sz w:val="24"/>
            <w:szCs w:val="24"/>
          </w:rPr>
          <w:t>https://www.cesin.fr/actu-7eme-edition-du-barometre-annuel-du-cesin-enquete-exclusive-sur-la-cybersecurite-des-entreprises-francaises.html</w:t>
        </w:r>
      </w:hyperlink>
    </w:p>
    <w:p w14:paraId="45D125C3" w14:textId="4243ABA6" w:rsidR="0066799A" w:rsidRPr="002F40AB" w:rsidRDefault="0066799A" w:rsidP="0066799A">
      <w:pPr>
        <w:rPr>
          <w:rFonts w:asciiTheme="minorBidi" w:hAnsiTheme="minorBidi"/>
          <w:b/>
          <w:bCs/>
          <w:sz w:val="24"/>
          <w:szCs w:val="24"/>
          <w:u w:val="single"/>
        </w:rPr>
      </w:pPr>
      <w:r w:rsidRPr="002F40AB">
        <w:rPr>
          <w:rFonts w:asciiTheme="minorBidi" w:hAnsiTheme="minorBidi"/>
          <w:b/>
          <w:bCs/>
          <w:sz w:val="24"/>
          <w:szCs w:val="24"/>
          <w:u w:val="single"/>
        </w:rPr>
        <w:t>Travail à faire :</w:t>
      </w:r>
    </w:p>
    <w:p w14:paraId="391CDE8A" w14:textId="4D97AA11" w:rsidR="0066799A" w:rsidRPr="002F40AB" w:rsidRDefault="0066799A" w:rsidP="00CF3A0E">
      <w:pPr>
        <w:rPr>
          <w:rFonts w:asciiTheme="minorBidi" w:hAnsiTheme="minorBidi"/>
          <w:sz w:val="24"/>
          <w:szCs w:val="24"/>
        </w:rPr>
      </w:pPr>
      <w:r w:rsidRPr="002F40AB">
        <w:rPr>
          <w:rFonts w:asciiTheme="minorBidi" w:hAnsiTheme="minorBidi"/>
          <w:sz w:val="24"/>
          <w:szCs w:val="24"/>
        </w:rPr>
        <w:t xml:space="preserve">En consultant les ressources du lien ci-dessus, répondez aux questions suivantes : </w:t>
      </w:r>
    </w:p>
    <w:p w14:paraId="76792B61" w14:textId="1C409279" w:rsidR="008E710C" w:rsidRPr="002F40AB" w:rsidRDefault="0066799A" w:rsidP="00411CD8">
      <w:pPr>
        <w:rPr>
          <w:rFonts w:asciiTheme="minorBidi" w:hAnsiTheme="minorBidi"/>
          <w:sz w:val="24"/>
          <w:szCs w:val="24"/>
        </w:rPr>
      </w:pPr>
      <w:r w:rsidRPr="002F40AB">
        <w:rPr>
          <w:rFonts w:asciiTheme="minorBidi" w:hAnsiTheme="minorBidi"/>
          <w:b/>
          <w:bCs/>
          <w:sz w:val="24"/>
          <w:szCs w:val="24"/>
        </w:rPr>
        <w:t>Q1.</w:t>
      </w:r>
      <w:r w:rsidRPr="002F40AB">
        <w:rPr>
          <w:rFonts w:asciiTheme="minorBidi" w:hAnsiTheme="minorBidi"/>
          <w:sz w:val="24"/>
          <w:szCs w:val="24"/>
        </w:rPr>
        <w:t xml:space="preserve"> Quel est l’impact des </w:t>
      </w:r>
      <w:r w:rsidR="005517AF" w:rsidRPr="002F40AB">
        <w:rPr>
          <w:rFonts w:asciiTheme="minorBidi" w:hAnsiTheme="minorBidi"/>
          <w:sz w:val="24"/>
          <w:szCs w:val="24"/>
        </w:rPr>
        <w:t xml:space="preserve">cyberattaques </w:t>
      </w:r>
      <w:r w:rsidR="00573971" w:rsidRPr="002F40AB">
        <w:rPr>
          <w:rFonts w:asciiTheme="minorBidi" w:hAnsiTheme="minorBidi"/>
          <w:sz w:val="24"/>
          <w:szCs w:val="24"/>
        </w:rPr>
        <w:t>sur l’activité économique</w:t>
      </w:r>
      <w:r w:rsidR="000923B5" w:rsidRPr="002F40AB">
        <w:rPr>
          <w:rFonts w:asciiTheme="minorBidi" w:hAnsiTheme="minorBidi"/>
          <w:sz w:val="24"/>
          <w:szCs w:val="24"/>
        </w:rPr>
        <w:t xml:space="preserve"> </w:t>
      </w:r>
      <w:r w:rsidRPr="002F40AB">
        <w:rPr>
          <w:rFonts w:asciiTheme="minorBidi" w:hAnsiTheme="minorBidi"/>
          <w:sz w:val="24"/>
          <w:szCs w:val="24"/>
        </w:rPr>
        <w:t xml:space="preserve">des entreprises </w:t>
      </w:r>
      <w:r w:rsidR="000923B5" w:rsidRPr="002F40AB">
        <w:rPr>
          <w:rFonts w:asciiTheme="minorBidi" w:hAnsiTheme="minorBidi"/>
          <w:sz w:val="24"/>
          <w:szCs w:val="24"/>
        </w:rPr>
        <w:t>?</w:t>
      </w:r>
    </w:p>
    <w:p w14:paraId="02748E4E" w14:textId="3F8B072E" w:rsidR="00654D74" w:rsidRPr="002F40AB" w:rsidRDefault="0066799A" w:rsidP="00411CD8">
      <w:pPr>
        <w:rPr>
          <w:rFonts w:asciiTheme="minorBidi" w:hAnsiTheme="minorBidi"/>
          <w:sz w:val="24"/>
          <w:szCs w:val="24"/>
        </w:rPr>
      </w:pPr>
      <w:r w:rsidRPr="002F40AB">
        <w:rPr>
          <w:rFonts w:asciiTheme="minorBidi" w:hAnsiTheme="minorBidi"/>
          <w:b/>
          <w:bCs/>
          <w:sz w:val="24"/>
          <w:szCs w:val="24"/>
        </w:rPr>
        <w:t>Q</w:t>
      </w:r>
      <w:r w:rsidR="0008078E">
        <w:rPr>
          <w:rFonts w:asciiTheme="minorBidi" w:hAnsiTheme="minorBidi"/>
          <w:b/>
          <w:bCs/>
          <w:sz w:val="24"/>
          <w:szCs w:val="24"/>
        </w:rPr>
        <w:t>2</w:t>
      </w:r>
      <w:r w:rsidRPr="002F40AB">
        <w:rPr>
          <w:rFonts w:asciiTheme="minorBidi" w:hAnsiTheme="minorBidi"/>
          <w:b/>
          <w:bCs/>
          <w:sz w:val="24"/>
          <w:szCs w:val="24"/>
        </w:rPr>
        <w:t>.</w:t>
      </w:r>
      <w:r w:rsidRPr="002F40AB">
        <w:rPr>
          <w:rFonts w:asciiTheme="minorBidi" w:hAnsiTheme="minorBidi"/>
          <w:sz w:val="24"/>
          <w:szCs w:val="24"/>
        </w:rPr>
        <w:t xml:space="preserve"> </w:t>
      </w:r>
      <w:r w:rsidR="00654D74" w:rsidRPr="002F40AB">
        <w:rPr>
          <w:rFonts w:asciiTheme="minorBidi" w:hAnsiTheme="minorBidi"/>
          <w:sz w:val="24"/>
          <w:szCs w:val="24"/>
        </w:rPr>
        <w:t xml:space="preserve">Quels sont </w:t>
      </w:r>
      <w:r w:rsidRPr="002F40AB">
        <w:rPr>
          <w:rFonts w:asciiTheme="minorBidi" w:hAnsiTheme="minorBidi"/>
          <w:sz w:val="24"/>
          <w:szCs w:val="24"/>
        </w:rPr>
        <w:t>les vecteurs</w:t>
      </w:r>
      <w:r w:rsidR="00654D74" w:rsidRPr="002F40AB">
        <w:rPr>
          <w:rFonts w:asciiTheme="minorBidi" w:hAnsiTheme="minorBidi"/>
          <w:sz w:val="24"/>
          <w:szCs w:val="24"/>
        </w:rPr>
        <w:t xml:space="preserve"> d’attaque majoritairement constaté</w:t>
      </w:r>
      <w:r w:rsidRPr="002F40AB">
        <w:rPr>
          <w:rFonts w:asciiTheme="minorBidi" w:hAnsiTheme="minorBidi"/>
          <w:sz w:val="24"/>
          <w:szCs w:val="24"/>
        </w:rPr>
        <w:t>s</w:t>
      </w:r>
      <w:r w:rsidR="00654D74" w:rsidRPr="002F40AB">
        <w:rPr>
          <w:rFonts w:asciiTheme="minorBidi" w:hAnsiTheme="minorBidi"/>
          <w:sz w:val="24"/>
          <w:szCs w:val="24"/>
        </w:rPr>
        <w:t xml:space="preserve"> ?</w:t>
      </w:r>
    </w:p>
    <w:p w14:paraId="68048222" w14:textId="58BAF3C9" w:rsidR="00B50F2F" w:rsidRPr="002F40AB" w:rsidRDefault="0066799A" w:rsidP="00411CD8">
      <w:pPr>
        <w:rPr>
          <w:rFonts w:asciiTheme="minorBidi" w:hAnsiTheme="minorBidi"/>
          <w:sz w:val="24"/>
          <w:szCs w:val="24"/>
        </w:rPr>
      </w:pPr>
      <w:r w:rsidRPr="002F40AB">
        <w:rPr>
          <w:rFonts w:asciiTheme="minorBidi" w:hAnsiTheme="minorBidi"/>
          <w:b/>
          <w:bCs/>
          <w:sz w:val="24"/>
          <w:szCs w:val="24"/>
        </w:rPr>
        <w:t>Q</w:t>
      </w:r>
      <w:r w:rsidR="00981BF2">
        <w:rPr>
          <w:rFonts w:asciiTheme="minorBidi" w:hAnsiTheme="minorBidi"/>
          <w:b/>
          <w:bCs/>
          <w:sz w:val="24"/>
          <w:szCs w:val="24"/>
        </w:rPr>
        <w:t>3</w:t>
      </w:r>
      <w:r w:rsidRPr="002F40AB">
        <w:rPr>
          <w:rFonts w:asciiTheme="minorBidi" w:hAnsiTheme="minorBidi"/>
          <w:b/>
          <w:bCs/>
          <w:sz w:val="24"/>
          <w:szCs w:val="24"/>
        </w:rPr>
        <w:t>.</w:t>
      </w:r>
      <w:r w:rsidRPr="002F40AB">
        <w:rPr>
          <w:rFonts w:asciiTheme="minorBidi" w:hAnsiTheme="minorBidi"/>
          <w:sz w:val="24"/>
          <w:szCs w:val="24"/>
        </w:rPr>
        <w:t xml:space="preserve"> </w:t>
      </w:r>
      <w:r w:rsidR="00727278">
        <w:rPr>
          <w:rFonts w:asciiTheme="minorBidi" w:hAnsiTheme="minorBidi"/>
          <w:sz w:val="24"/>
          <w:szCs w:val="24"/>
        </w:rPr>
        <w:t xml:space="preserve">Comment les </w:t>
      </w:r>
      <w:r w:rsidR="00981BF2">
        <w:rPr>
          <w:rFonts w:asciiTheme="minorBidi" w:hAnsiTheme="minorBidi"/>
          <w:sz w:val="24"/>
          <w:szCs w:val="24"/>
        </w:rPr>
        <w:t xml:space="preserve">entreprises </w:t>
      </w:r>
      <w:r w:rsidR="00727278">
        <w:rPr>
          <w:rFonts w:asciiTheme="minorBidi" w:hAnsiTheme="minorBidi"/>
          <w:sz w:val="24"/>
          <w:szCs w:val="24"/>
        </w:rPr>
        <w:t>essaient-e</w:t>
      </w:r>
      <w:r w:rsidR="00981BF2">
        <w:rPr>
          <w:rFonts w:asciiTheme="minorBidi" w:hAnsiTheme="minorBidi"/>
          <w:sz w:val="24"/>
          <w:szCs w:val="24"/>
        </w:rPr>
        <w:t xml:space="preserve">lles </w:t>
      </w:r>
      <w:r w:rsidR="00727278">
        <w:rPr>
          <w:rFonts w:asciiTheme="minorBidi" w:hAnsiTheme="minorBidi"/>
          <w:sz w:val="24"/>
          <w:szCs w:val="24"/>
        </w:rPr>
        <w:t>de se protéger</w:t>
      </w:r>
      <w:r w:rsidR="00981BF2">
        <w:rPr>
          <w:rFonts w:asciiTheme="minorBidi" w:hAnsiTheme="minorBidi"/>
          <w:sz w:val="24"/>
          <w:szCs w:val="24"/>
        </w:rPr>
        <w:t xml:space="preserve"> des </w:t>
      </w:r>
      <w:r w:rsidR="008A561C">
        <w:rPr>
          <w:rFonts w:asciiTheme="minorBidi" w:hAnsiTheme="minorBidi"/>
          <w:sz w:val="24"/>
          <w:szCs w:val="24"/>
        </w:rPr>
        <w:t xml:space="preserve">risques de </w:t>
      </w:r>
      <w:proofErr w:type="gramStart"/>
      <w:r w:rsidR="008A561C">
        <w:rPr>
          <w:rFonts w:asciiTheme="minorBidi" w:hAnsiTheme="minorBidi"/>
          <w:sz w:val="24"/>
          <w:szCs w:val="24"/>
        </w:rPr>
        <w:t>cybersécurité</w:t>
      </w:r>
      <w:r w:rsidR="00981BF2">
        <w:rPr>
          <w:rFonts w:asciiTheme="minorBidi" w:hAnsiTheme="minorBidi"/>
          <w:sz w:val="24"/>
          <w:szCs w:val="24"/>
        </w:rPr>
        <w:t>?</w:t>
      </w:r>
      <w:proofErr w:type="gramEnd"/>
    </w:p>
    <w:p w14:paraId="7A5FEDD7" w14:textId="00ADC538" w:rsidR="0031580F" w:rsidRPr="002F40AB" w:rsidRDefault="0031580F" w:rsidP="00411CD8">
      <w:pPr>
        <w:rPr>
          <w:rFonts w:asciiTheme="minorBidi" w:hAnsiTheme="minorBidi"/>
          <w:sz w:val="24"/>
          <w:szCs w:val="24"/>
        </w:rPr>
      </w:pPr>
      <w:r w:rsidRPr="002F40AB">
        <w:rPr>
          <w:rFonts w:asciiTheme="minorBidi" w:hAnsiTheme="minorBidi"/>
          <w:b/>
          <w:bCs/>
          <w:sz w:val="24"/>
          <w:szCs w:val="24"/>
        </w:rPr>
        <w:t>Q</w:t>
      </w:r>
      <w:r w:rsidR="00D8612F">
        <w:rPr>
          <w:rFonts w:asciiTheme="minorBidi" w:hAnsiTheme="minorBidi"/>
          <w:b/>
          <w:bCs/>
          <w:sz w:val="24"/>
          <w:szCs w:val="24"/>
        </w:rPr>
        <w:t>4</w:t>
      </w:r>
      <w:r w:rsidRPr="002F40AB">
        <w:rPr>
          <w:rFonts w:asciiTheme="minorBidi" w:hAnsiTheme="minorBidi"/>
          <w:b/>
          <w:bCs/>
          <w:sz w:val="24"/>
          <w:szCs w:val="24"/>
        </w:rPr>
        <w:t>.</w:t>
      </w:r>
      <w:r w:rsidRPr="002F40AB">
        <w:rPr>
          <w:rFonts w:asciiTheme="minorBidi" w:hAnsiTheme="minorBidi"/>
          <w:sz w:val="24"/>
          <w:szCs w:val="24"/>
        </w:rPr>
        <w:t xml:space="preserve"> Quels sont les usages numériques des salariés qui sont les moins risqués ?</w:t>
      </w:r>
    </w:p>
    <w:p w14:paraId="1C53168A" w14:textId="612331D5" w:rsidR="00472A7C" w:rsidRPr="002F40AB" w:rsidRDefault="00472A7C" w:rsidP="00411CD8">
      <w:pPr>
        <w:rPr>
          <w:rFonts w:asciiTheme="minorBidi" w:hAnsiTheme="minorBidi"/>
          <w:sz w:val="24"/>
          <w:szCs w:val="24"/>
        </w:rPr>
      </w:pPr>
      <w:r w:rsidRPr="002F40AB">
        <w:rPr>
          <w:rFonts w:asciiTheme="minorBidi" w:hAnsiTheme="minorBidi"/>
          <w:b/>
          <w:bCs/>
          <w:sz w:val="24"/>
          <w:szCs w:val="24"/>
        </w:rPr>
        <w:t>Q</w:t>
      </w:r>
      <w:r w:rsidR="00D8612F">
        <w:rPr>
          <w:rFonts w:asciiTheme="minorBidi" w:hAnsiTheme="minorBidi"/>
          <w:b/>
          <w:bCs/>
          <w:sz w:val="24"/>
          <w:szCs w:val="24"/>
        </w:rPr>
        <w:t>5</w:t>
      </w:r>
      <w:r w:rsidRPr="002F40AB">
        <w:rPr>
          <w:rFonts w:asciiTheme="minorBidi" w:hAnsiTheme="minorBidi"/>
          <w:b/>
          <w:bCs/>
          <w:sz w:val="24"/>
          <w:szCs w:val="24"/>
        </w:rPr>
        <w:t>.</w:t>
      </w:r>
      <w:r w:rsidRPr="002F40AB">
        <w:rPr>
          <w:rFonts w:asciiTheme="minorBidi" w:hAnsiTheme="minorBidi"/>
          <w:sz w:val="24"/>
          <w:szCs w:val="24"/>
        </w:rPr>
        <w:t xml:space="preserve"> Quels sont les risques les plus importants liés au cloud ?</w:t>
      </w:r>
    </w:p>
    <w:p w14:paraId="57BBC215" w14:textId="3CB729EA" w:rsidR="00D233EA" w:rsidRPr="00D73C20" w:rsidRDefault="00D233EA" w:rsidP="00411CD8">
      <w:pPr>
        <w:rPr>
          <w:rFonts w:asciiTheme="minorBidi" w:hAnsiTheme="minorBidi"/>
          <w:b/>
          <w:bCs/>
          <w:sz w:val="24"/>
          <w:szCs w:val="24"/>
        </w:rPr>
      </w:pPr>
      <w:r w:rsidRPr="00D73C20">
        <w:rPr>
          <w:rFonts w:asciiTheme="minorBidi" w:hAnsiTheme="minorBidi"/>
          <w:b/>
          <w:bCs/>
          <w:sz w:val="24"/>
          <w:szCs w:val="24"/>
        </w:rPr>
        <w:t xml:space="preserve">Ressources : </w:t>
      </w:r>
    </w:p>
    <w:p w14:paraId="549EAC32" w14:textId="14320AF8" w:rsidR="00D233EA" w:rsidRPr="00D233EA" w:rsidRDefault="00D233EA" w:rsidP="007E34EC">
      <w:pPr>
        <w:pStyle w:val="Paragraphedeliste"/>
        <w:numPr>
          <w:ilvl w:val="0"/>
          <w:numId w:val="9"/>
        </w:numPr>
        <w:ind w:right="-143"/>
        <w:jc w:val="both"/>
        <w:rPr>
          <w:rStyle w:val="Lienhypertexte"/>
          <w:rFonts w:asciiTheme="minorBidi" w:hAnsiTheme="minorBidi"/>
          <w:sz w:val="24"/>
          <w:szCs w:val="24"/>
        </w:rPr>
      </w:pPr>
      <w:r w:rsidRPr="00D233EA">
        <w:rPr>
          <w:rFonts w:asciiTheme="minorBidi" w:hAnsiTheme="minorBidi"/>
          <w:sz w:val="24"/>
          <w:szCs w:val="24"/>
        </w:rPr>
        <w:t xml:space="preserve">Outils EDR : </w:t>
      </w:r>
      <w:r w:rsidRPr="00D233EA">
        <w:rPr>
          <w:rStyle w:val="Lienhypertexte"/>
          <w:rFonts w:asciiTheme="minorBidi" w:hAnsiTheme="minorBidi"/>
          <w:sz w:val="24"/>
          <w:szCs w:val="24"/>
        </w:rPr>
        <w:t>https://geekflare.com/fr/edr-tools/</w:t>
      </w:r>
    </w:p>
    <w:p w14:paraId="26973810" w14:textId="56C8F242" w:rsidR="00D233EA" w:rsidRDefault="00583F88" w:rsidP="00D233EA">
      <w:pPr>
        <w:pStyle w:val="Paragraphedeliste"/>
        <w:numPr>
          <w:ilvl w:val="0"/>
          <w:numId w:val="9"/>
        </w:numPr>
        <w:rPr>
          <w:rFonts w:asciiTheme="minorBidi" w:hAnsiTheme="minorBidi"/>
          <w:sz w:val="24"/>
          <w:szCs w:val="24"/>
        </w:rPr>
      </w:pPr>
      <w:r>
        <w:rPr>
          <w:rFonts w:asciiTheme="minorBidi" w:hAnsiTheme="minorBidi"/>
          <w:sz w:val="24"/>
          <w:szCs w:val="24"/>
        </w:rPr>
        <w:t xml:space="preserve">SOC : </w:t>
      </w:r>
      <w:hyperlink r:id="rId11" w:history="1">
        <w:r w:rsidR="00F82C4E" w:rsidRPr="000027B7">
          <w:rPr>
            <w:rStyle w:val="Lienhypertexte"/>
            <w:rFonts w:asciiTheme="minorBidi" w:hAnsiTheme="minorBidi"/>
            <w:sz w:val="24"/>
            <w:szCs w:val="24"/>
          </w:rPr>
          <w:t>https://www.logpoint.com/fr/blog/security-operations-center-soc/</w:t>
        </w:r>
      </w:hyperlink>
      <w:r w:rsidR="00F82C4E">
        <w:rPr>
          <w:rFonts w:asciiTheme="minorBidi" w:hAnsiTheme="minorBidi"/>
          <w:sz w:val="24"/>
          <w:szCs w:val="24"/>
        </w:rPr>
        <w:t xml:space="preserve"> </w:t>
      </w:r>
    </w:p>
    <w:p w14:paraId="7602BE24" w14:textId="3DBE52C2" w:rsidR="00161AD0" w:rsidRDefault="00D73C20" w:rsidP="00D233EA">
      <w:pPr>
        <w:pStyle w:val="Paragraphedeliste"/>
        <w:numPr>
          <w:ilvl w:val="0"/>
          <w:numId w:val="9"/>
        </w:numPr>
        <w:rPr>
          <w:rFonts w:asciiTheme="minorBidi" w:hAnsiTheme="minorBidi"/>
          <w:sz w:val="24"/>
          <w:szCs w:val="24"/>
        </w:rPr>
      </w:pPr>
      <w:r>
        <w:rPr>
          <w:rFonts w:asciiTheme="minorBidi" w:hAnsiTheme="minorBidi"/>
          <w:sz w:val="24"/>
          <w:szCs w:val="24"/>
        </w:rPr>
        <w:t xml:space="preserve">Modèle Zéro Trust : </w:t>
      </w:r>
      <w:hyperlink r:id="rId12" w:history="1">
        <w:r w:rsidRPr="000027B7">
          <w:rPr>
            <w:rStyle w:val="Lienhypertexte"/>
            <w:rFonts w:asciiTheme="minorBidi" w:hAnsiTheme="minorBidi"/>
            <w:sz w:val="24"/>
            <w:szCs w:val="24"/>
          </w:rPr>
          <w:t>https://www.oracle.com/fr/security/definition-modele-zero-trust.html</w:t>
        </w:r>
      </w:hyperlink>
      <w:r>
        <w:rPr>
          <w:rFonts w:asciiTheme="minorBidi" w:hAnsiTheme="minorBidi"/>
          <w:sz w:val="24"/>
          <w:szCs w:val="24"/>
        </w:rPr>
        <w:t xml:space="preserve"> </w:t>
      </w:r>
    </w:p>
    <w:p w14:paraId="4979A681" w14:textId="5CD60C7D" w:rsidR="00175E0F" w:rsidRDefault="00175E0F" w:rsidP="00D233EA">
      <w:pPr>
        <w:pStyle w:val="Paragraphedeliste"/>
        <w:numPr>
          <w:ilvl w:val="0"/>
          <w:numId w:val="9"/>
        </w:numPr>
        <w:rPr>
          <w:rFonts w:asciiTheme="minorBidi" w:hAnsiTheme="minorBidi"/>
          <w:sz w:val="24"/>
          <w:szCs w:val="24"/>
        </w:rPr>
      </w:pPr>
      <w:r>
        <w:rPr>
          <w:rFonts w:asciiTheme="minorBidi" w:hAnsiTheme="minorBidi"/>
          <w:sz w:val="24"/>
          <w:szCs w:val="24"/>
        </w:rPr>
        <w:t xml:space="preserve">CERT : </w:t>
      </w:r>
      <w:hyperlink r:id="rId13" w:history="1">
        <w:r w:rsidR="00D8612F" w:rsidRPr="000027B7">
          <w:rPr>
            <w:rStyle w:val="Lienhypertexte"/>
            <w:rFonts w:asciiTheme="minorBidi" w:hAnsiTheme="minorBidi"/>
            <w:sz w:val="24"/>
            <w:szCs w:val="24"/>
          </w:rPr>
          <w:t>https://www.ssi.gouv.fr/agence/cybersecurite/ssi-en-france/les-cert-francais/</w:t>
        </w:r>
      </w:hyperlink>
      <w:r w:rsidR="00D8612F">
        <w:rPr>
          <w:rFonts w:asciiTheme="minorBidi" w:hAnsiTheme="minorBidi"/>
          <w:sz w:val="24"/>
          <w:szCs w:val="24"/>
        </w:rPr>
        <w:t xml:space="preserve"> </w:t>
      </w:r>
    </w:p>
    <w:p w14:paraId="1AAA076E" w14:textId="38EAD213" w:rsidR="00D8612F" w:rsidRDefault="00FA65A8" w:rsidP="00D233EA">
      <w:pPr>
        <w:pStyle w:val="Paragraphedeliste"/>
        <w:numPr>
          <w:ilvl w:val="0"/>
          <w:numId w:val="9"/>
        </w:numPr>
        <w:rPr>
          <w:rFonts w:asciiTheme="minorBidi" w:hAnsiTheme="minorBidi"/>
          <w:sz w:val="24"/>
          <w:szCs w:val="24"/>
        </w:rPr>
      </w:pPr>
      <w:r>
        <w:rPr>
          <w:rFonts w:asciiTheme="minorBidi" w:hAnsiTheme="minorBidi"/>
          <w:sz w:val="24"/>
          <w:szCs w:val="24"/>
        </w:rPr>
        <w:t xml:space="preserve">Concept SASE : </w:t>
      </w:r>
      <w:hyperlink r:id="rId14" w:history="1">
        <w:r w:rsidR="00EE623C" w:rsidRPr="000027B7">
          <w:rPr>
            <w:rStyle w:val="Lienhypertexte"/>
            <w:rFonts w:asciiTheme="minorBidi" w:hAnsiTheme="minorBidi"/>
            <w:sz w:val="24"/>
            <w:szCs w:val="24"/>
          </w:rPr>
          <w:t>https://www.paloaltonetworks.fr/cyberpedia/what-is-sase</w:t>
        </w:r>
      </w:hyperlink>
    </w:p>
    <w:p w14:paraId="6403F0DB" w14:textId="77777777" w:rsidR="00EE623C" w:rsidRPr="00D233EA" w:rsidRDefault="00EE623C" w:rsidP="00EE623C">
      <w:pPr>
        <w:pStyle w:val="Paragraphedeliste"/>
        <w:rPr>
          <w:rFonts w:asciiTheme="minorBidi" w:hAnsiTheme="minorBidi"/>
          <w:sz w:val="24"/>
          <w:szCs w:val="24"/>
        </w:rPr>
      </w:pPr>
    </w:p>
    <w:sectPr w:rsidR="00EE623C" w:rsidRPr="00D233EA" w:rsidSect="002A5BDB">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0DCB" w14:textId="77777777" w:rsidR="0016098E" w:rsidRDefault="0016098E" w:rsidP="002A5BDB">
      <w:pPr>
        <w:spacing w:after="0" w:line="240" w:lineRule="auto"/>
      </w:pPr>
      <w:r>
        <w:separator/>
      </w:r>
    </w:p>
  </w:endnote>
  <w:endnote w:type="continuationSeparator" w:id="0">
    <w:p w14:paraId="3552E72E" w14:textId="77777777" w:rsidR="0016098E" w:rsidRDefault="0016098E" w:rsidP="002A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E859" w14:textId="77777777" w:rsidR="00A35441" w:rsidRDefault="00A354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C071" w14:textId="77777777" w:rsidR="00140805" w:rsidRPr="00A35441" w:rsidRDefault="00140805" w:rsidP="00A354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B87A" w14:textId="77777777" w:rsidR="00A35441" w:rsidRDefault="00A354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4A07" w14:textId="77777777" w:rsidR="0016098E" w:rsidRDefault="0016098E" w:rsidP="002A5BDB">
      <w:pPr>
        <w:spacing w:after="0" w:line="240" w:lineRule="auto"/>
      </w:pPr>
      <w:r>
        <w:separator/>
      </w:r>
    </w:p>
  </w:footnote>
  <w:footnote w:type="continuationSeparator" w:id="0">
    <w:p w14:paraId="3E19D868" w14:textId="77777777" w:rsidR="0016098E" w:rsidRDefault="0016098E" w:rsidP="002A5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8F18" w14:textId="77777777" w:rsidR="00A35441" w:rsidRDefault="00A354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7508" w14:textId="7996EF1B" w:rsidR="002A5BDB" w:rsidRDefault="00CF3A0E" w:rsidP="002A5BDB">
    <w:pPr>
      <w:pBdr>
        <w:bottom w:val="single" w:sz="4" w:space="1" w:color="auto"/>
      </w:pBdr>
    </w:pPr>
    <w:r>
      <w:t>CEJMA</w:t>
    </w:r>
    <w:r w:rsidR="00603869">
      <w:t xml:space="preserve"> – </w:t>
    </w:r>
    <w:r w:rsidR="00A37BFE">
      <w:t>B1 SIO</w:t>
    </w:r>
    <w:r w:rsidR="002A5BDB">
      <w:tab/>
    </w:r>
    <w:r w:rsidR="00DF0D54">
      <w:tab/>
    </w:r>
    <w:r w:rsidR="00DF0D54">
      <w:tab/>
    </w:r>
    <w:r w:rsidR="00ED6F39">
      <w:tab/>
    </w:r>
    <w:r w:rsidR="00A45ACD">
      <w:rPr>
        <w:noProof/>
      </w:rPr>
      <w:tab/>
    </w:r>
  </w:p>
  <w:p w14:paraId="5275EF9D" w14:textId="77777777" w:rsidR="002A5BDB" w:rsidRDefault="002A5B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FC5E" w14:textId="77777777" w:rsidR="00A35441" w:rsidRDefault="00A354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E4F2D"/>
    <w:multiLevelType w:val="hybridMultilevel"/>
    <w:tmpl w:val="CDEECB42"/>
    <w:lvl w:ilvl="0" w:tplc="711CDBB8">
      <w:numFmt w:val="bullet"/>
      <w:lvlText w:val="-"/>
      <w:lvlJc w:val="left"/>
      <w:pPr>
        <w:ind w:left="720" w:hanging="360"/>
      </w:pPr>
      <w:rPr>
        <w:rFonts w:ascii="Arial" w:eastAsiaTheme="minorHAnsi" w:hAnsi="Arial"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244065"/>
    <w:multiLevelType w:val="hybridMultilevel"/>
    <w:tmpl w:val="541AF216"/>
    <w:lvl w:ilvl="0" w:tplc="D8BA161C">
      <w:start w:val="1"/>
      <w:numFmt w:val="bullet"/>
      <w:lvlText w:val="–"/>
      <w:lvlJc w:val="left"/>
      <w:pPr>
        <w:tabs>
          <w:tab w:val="num" w:pos="720"/>
        </w:tabs>
        <w:ind w:left="720" w:hanging="360"/>
      </w:pPr>
      <w:rPr>
        <w:rFonts w:ascii="Times New Roman" w:hAnsi="Times New Roman" w:hint="default"/>
      </w:rPr>
    </w:lvl>
    <w:lvl w:ilvl="1" w:tplc="AF6EC656">
      <w:start w:val="1"/>
      <w:numFmt w:val="bullet"/>
      <w:lvlText w:val="–"/>
      <w:lvlJc w:val="left"/>
      <w:pPr>
        <w:tabs>
          <w:tab w:val="num" w:pos="1440"/>
        </w:tabs>
        <w:ind w:left="1440" w:hanging="360"/>
      </w:pPr>
      <w:rPr>
        <w:rFonts w:ascii="Times New Roman" w:hAnsi="Times New Roman" w:hint="default"/>
      </w:rPr>
    </w:lvl>
    <w:lvl w:ilvl="2" w:tplc="793C5954" w:tentative="1">
      <w:start w:val="1"/>
      <w:numFmt w:val="bullet"/>
      <w:lvlText w:val="–"/>
      <w:lvlJc w:val="left"/>
      <w:pPr>
        <w:tabs>
          <w:tab w:val="num" w:pos="2160"/>
        </w:tabs>
        <w:ind w:left="2160" w:hanging="360"/>
      </w:pPr>
      <w:rPr>
        <w:rFonts w:ascii="Times New Roman" w:hAnsi="Times New Roman" w:hint="default"/>
      </w:rPr>
    </w:lvl>
    <w:lvl w:ilvl="3" w:tplc="585C5C20" w:tentative="1">
      <w:start w:val="1"/>
      <w:numFmt w:val="bullet"/>
      <w:lvlText w:val="–"/>
      <w:lvlJc w:val="left"/>
      <w:pPr>
        <w:tabs>
          <w:tab w:val="num" w:pos="2880"/>
        </w:tabs>
        <w:ind w:left="2880" w:hanging="360"/>
      </w:pPr>
      <w:rPr>
        <w:rFonts w:ascii="Times New Roman" w:hAnsi="Times New Roman" w:hint="default"/>
      </w:rPr>
    </w:lvl>
    <w:lvl w:ilvl="4" w:tplc="AB24F0FE" w:tentative="1">
      <w:start w:val="1"/>
      <w:numFmt w:val="bullet"/>
      <w:lvlText w:val="–"/>
      <w:lvlJc w:val="left"/>
      <w:pPr>
        <w:tabs>
          <w:tab w:val="num" w:pos="3600"/>
        </w:tabs>
        <w:ind w:left="3600" w:hanging="360"/>
      </w:pPr>
      <w:rPr>
        <w:rFonts w:ascii="Times New Roman" w:hAnsi="Times New Roman" w:hint="default"/>
      </w:rPr>
    </w:lvl>
    <w:lvl w:ilvl="5" w:tplc="EFA05D86" w:tentative="1">
      <w:start w:val="1"/>
      <w:numFmt w:val="bullet"/>
      <w:lvlText w:val="–"/>
      <w:lvlJc w:val="left"/>
      <w:pPr>
        <w:tabs>
          <w:tab w:val="num" w:pos="4320"/>
        </w:tabs>
        <w:ind w:left="4320" w:hanging="360"/>
      </w:pPr>
      <w:rPr>
        <w:rFonts w:ascii="Times New Roman" w:hAnsi="Times New Roman" w:hint="default"/>
      </w:rPr>
    </w:lvl>
    <w:lvl w:ilvl="6" w:tplc="6AD03828" w:tentative="1">
      <w:start w:val="1"/>
      <w:numFmt w:val="bullet"/>
      <w:lvlText w:val="–"/>
      <w:lvlJc w:val="left"/>
      <w:pPr>
        <w:tabs>
          <w:tab w:val="num" w:pos="5040"/>
        </w:tabs>
        <w:ind w:left="5040" w:hanging="360"/>
      </w:pPr>
      <w:rPr>
        <w:rFonts w:ascii="Times New Roman" w:hAnsi="Times New Roman" w:hint="default"/>
      </w:rPr>
    </w:lvl>
    <w:lvl w:ilvl="7" w:tplc="E2E060B2" w:tentative="1">
      <w:start w:val="1"/>
      <w:numFmt w:val="bullet"/>
      <w:lvlText w:val="–"/>
      <w:lvlJc w:val="left"/>
      <w:pPr>
        <w:tabs>
          <w:tab w:val="num" w:pos="5760"/>
        </w:tabs>
        <w:ind w:left="5760" w:hanging="360"/>
      </w:pPr>
      <w:rPr>
        <w:rFonts w:ascii="Times New Roman" w:hAnsi="Times New Roman" w:hint="default"/>
      </w:rPr>
    </w:lvl>
    <w:lvl w:ilvl="8" w:tplc="21CAB1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6A30FDC"/>
    <w:multiLevelType w:val="hybridMultilevel"/>
    <w:tmpl w:val="3CAC2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7C036C"/>
    <w:multiLevelType w:val="hybridMultilevel"/>
    <w:tmpl w:val="D298A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400FD2"/>
    <w:multiLevelType w:val="hybridMultilevel"/>
    <w:tmpl w:val="531E2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F23563"/>
    <w:multiLevelType w:val="hybridMultilevel"/>
    <w:tmpl w:val="655CE91C"/>
    <w:lvl w:ilvl="0" w:tplc="D384E5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CD63A2"/>
    <w:multiLevelType w:val="hybridMultilevel"/>
    <w:tmpl w:val="17D80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6672D6"/>
    <w:multiLevelType w:val="hybridMultilevel"/>
    <w:tmpl w:val="6CECF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F02ABB"/>
    <w:multiLevelType w:val="hybridMultilevel"/>
    <w:tmpl w:val="11A2B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2367895">
    <w:abstractNumId w:val="3"/>
  </w:num>
  <w:num w:numId="2" w16cid:durableId="268394123">
    <w:abstractNumId w:val="4"/>
  </w:num>
  <w:num w:numId="3" w16cid:durableId="495731196">
    <w:abstractNumId w:val="2"/>
  </w:num>
  <w:num w:numId="4" w16cid:durableId="161438556">
    <w:abstractNumId w:val="6"/>
  </w:num>
  <w:num w:numId="5" w16cid:durableId="1336104660">
    <w:abstractNumId w:val="7"/>
  </w:num>
  <w:num w:numId="6" w16cid:durableId="1687753478">
    <w:abstractNumId w:val="8"/>
  </w:num>
  <w:num w:numId="7" w16cid:durableId="1635940358">
    <w:abstractNumId w:val="1"/>
  </w:num>
  <w:num w:numId="8" w16cid:durableId="1351641473">
    <w:abstractNumId w:val="5"/>
  </w:num>
  <w:num w:numId="9" w16cid:durableId="94504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DB"/>
    <w:rsid w:val="00016E50"/>
    <w:rsid w:val="0001750B"/>
    <w:rsid w:val="00036D5C"/>
    <w:rsid w:val="000410E1"/>
    <w:rsid w:val="00041C80"/>
    <w:rsid w:val="00067926"/>
    <w:rsid w:val="00072304"/>
    <w:rsid w:val="00077DE2"/>
    <w:rsid w:val="0008078E"/>
    <w:rsid w:val="000923B5"/>
    <w:rsid w:val="00097ADF"/>
    <w:rsid w:val="000C14EF"/>
    <w:rsid w:val="000D0FFF"/>
    <w:rsid w:val="000E6F0F"/>
    <w:rsid w:val="000F02D7"/>
    <w:rsid w:val="00113F4D"/>
    <w:rsid w:val="00123681"/>
    <w:rsid w:val="00132563"/>
    <w:rsid w:val="0013522F"/>
    <w:rsid w:val="00140805"/>
    <w:rsid w:val="00145FEE"/>
    <w:rsid w:val="0016098E"/>
    <w:rsid w:val="00161AD0"/>
    <w:rsid w:val="00175E0F"/>
    <w:rsid w:val="00191149"/>
    <w:rsid w:val="00192589"/>
    <w:rsid w:val="001A1FCC"/>
    <w:rsid w:val="001A4B00"/>
    <w:rsid w:val="001A71B1"/>
    <w:rsid w:val="001B41CA"/>
    <w:rsid w:val="001E17E0"/>
    <w:rsid w:val="001F223A"/>
    <w:rsid w:val="001F2D39"/>
    <w:rsid w:val="00200B6C"/>
    <w:rsid w:val="0021424D"/>
    <w:rsid w:val="002734E3"/>
    <w:rsid w:val="00290E0A"/>
    <w:rsid w:val="002A1D94"/>
    <w:rsid w:val="002A5BDB"/>
    <w:rsid w:val="002B6EFE"/>
    <w:rsid w:val="002C5E1A"/>
    <w:rsid w:val="002C7C87"/>
    <w:rsid w:val="002E11F7"/>
    <w:rsid w:val="002F40AB"/>
    <w:rsid w:val="002F4492"/>
    <w:rsid w:val="0030757D"/>
    <w:rsid w:val="0031580F"/>
    <w:rsid w:val="00321580"/>
    <w:rsid w:val="00333706"/>
    <w:rsid w:val="00370F2F"/>
    <w:rsid w:val="003879B3"/>
    <w:rsid w:val="00394E89"/>
    <w:rsid w:val="003A0929"/>
    <w:rsid w:val="003A1DEE"/>
    <w:rsid w:val="003A6F4E"/>
    <w:rsid w:val="003B5345"/>
    <w:rsid w:val="003B68B3"/>
    <w:rsid w:val="003B7F81"/>
    <w:rsid w:val="003C0549"/>
    <w:rsid w:val="003C6E42"/>
    <w:rsid w:val="003D1287"/>
    <w:rsid w:val="003D448B"/>
    <w:rsid w:val="003E1470"/>
    <w:rsid w:val="003E7286"/>
    <w:rsid w:val="00411CD8"/>
    <w:rsid w:val="004149F2"/>
    <w:rsid w:val="004475A0"/>
    <w:rsid w:val="0044776E"/>
    <w:rsid w:val="00452661"/>
    <w:rsid w:val="004576CA"/>
    <w:rsid w:val="0046368F"/>
    <w:rsid w:val="00466047"/>
    <w:rsid w:val="00472A7C"/>
    <w:rsid w:val="00473792"/>
    <w:rsid w:val="00477013"/>
    <w:rsid w:val="00490F9A"/>
    <w:rsid w:val="004A0C98"/>
    <w:rsid w:val="004B0E20"/>
    <w:rsid w:val="004B55AA"/>
    <w:rsid w:val="004B6432"/>
    <w:rsid w:val="004B7B5B"/>
    <w:rsid w:val="004C010A"/>
    <w:rsid w:val="004C70B2"/>
    <w:rsid w:val="004E3829"/>
    <w:rsid w:val="004F3330"/>
    <w:rsid w:val="0050399F"/>
    <w:rsid w:val="00511CDD"/>
    <w:rsid w:val="0053113F"/>
    <w:rsid w:val="005322B5"/>
    <w:rsid w:val="00535E29"/>
    <w:rsid w:val="00546366"/>
    <w:rsid w:val="005517AF"/>
    <w:rsid w:val="00560D06"/>
    <w:rsid w:val="00566DFB"/>
    <w:rsid w:val="00573971"/>
    <w:rsid w:val="00583F88"/>
    <w:rsid w:val="005C07F3"/>
    <w:rsid w:val="005D2459"/>
    <w:rsid w:val="005F4E0A"/>
    <w:rsid w:val="005F5630"/>
    <w:rsid w:val="00603869"/>
    <w:rsid w:val="00622101"/>
    <w:rsid w:val="00623B1B"/>
    <w:rsid w:val="0063092E"/>
    <w:rsid w:val="00631729"/>
    <w:rsid w:val="00632140"/>
    <w:rsid w:val="00636FB7"/>
    <w:rsid w:val="006432B3"/>
    <w:rsid w:val="00647954"/>
    <w:rsid w:val="00654D74"/>
    <w:rsid w:val="00657207"/>
    <w:rsid w:val="006671EC"/>
    <w:rsid w:val="0066799A"/>
    <w:rsid w:val="00673C59"/>
    <w:rsid w:val="00676BE7"/>
    <w:rsid w:val="006A3E82"/>
    <w:rsid w:val="006D6A1F"/>
    <w:rsid w:val="006F66BB"/>
    <w:rsid w:val="00701D1A"/>
    <w:rsid w:val="0070372C"/>
    <w:rsid w:val="00704ADF"/>
    <w:rsid w:val="0072110C"/>
    <w:rsid w:val="00721736"/>
    <w:rsid w:val="00725A18"/>
    <w:rsid w:val="00727278"/>
    <w:rsid w:val="00780554"/>
    <w:rsid w:val="00780A39"/>
    <w:rsid w:val="007D03D1"/>
    <w:rsid w:val="0080750F"/>
    <w:rsid w:val="008314E4"/>
    <w:rsid w:val="008375E5"/>
    <w:rsid w:val="008500E8"/>
    <w:rsid w:val="008548E2"/>
    <w:rsid w:val="008603CD"/>
    <w:rsid w:val="0086463C"/>
    <w:rsid w:val="008915EC"/>
    <w:rsid w:val="00896CA0"/>
    <w:rsid w:val="008A414B"/>
    <w:rsid w:val="008A561C"/>
    <w:rsid w:val="008A5E16"/>
    <w:rsid w:val="008D75D2"/>
    <w:rsid w:val="008E710C"/>
    <w:rsid w:val="008F45CD"/>
    <w:rsid w:val="008F61C9"/>
    <w:rsid w:val="00902AEF"/>
    <w:rsid w:val="00911088"/>
    <w:rsid w:val="0091336D"/>
    <w:rsid w:val="00925EE9"/>
    <w:rsid w:val="00965B23"/>
    <w:rsid w:val="00977C05"/>
    <w:rsid w:val="0098132C"/>
    <w:rsid w:val="00981BF2"/>
    <w:rsid w:val="009853E6"/>
    <w:rsid w:val="009A2F6B"/>
    <w:rsid w:val="00A02702"/>
    <w:rsid w:val="00A04CE4"/>
    <w:rsid w:val="00A0763F"/>
    <w:rsid w:val="00A34B62"/>
    <w:rsid w:val="00A35441"/>
    <w:rsid w:val="00A357BB"/>
    <w:rsid w:val="00A35CF1"/>
    <w:rsid w:val="00A3775F"/>
    <w:rsid w:val="00A37BFE"/>
    <w:rsid w:val="00A4566B"/>
    <w:rsid w:val="00A45ACD"/>
    <w:rsid w:val="00A549C8"/>
    <w:rsid w:val="00A57149"/>
    <w:rsid w:val="00A91074"/>
    <w:rsid w:val="00AA36BB"/>
    <w:rsid w:val="00AA649C"/>
    <w:rsid w:val="00AB495C"/>
    <w:rsid w:val="00AD3BFB"/>
    <w:rsid w:val="00AD6B5C"/>
    <w:rsid w:val="00AE1A65"/>
    <w:rsid w:val="00AE702C"/>
    <w:rsid w:val="00AF1D23"/>
    <w:rsid w:val="00B031F3"/>
    <w:rsid w:val="00B0402E"/>
    <w:rsid w:val="00B161DD"/>
    <w:rsid w:val="00B25BF2"/>
    <w:rsid w:val="00B326AB"/>
    <w:rsid w:val="00B360B8"/>
    <w:rsid w:val="00B429EB"/>
    <w:rsid w:val="00B50F2F"/>
    <w:rsid w:val="00B825E7"/>
    <w:rsid w:val="00BA06AE"/>
    <w:rsid w:val="00BA38E0"/>
    <w:rsid w:val="00BA5ADA"/>
    <w:rsid w:val="00BB70A1"/>
    <w:rsid w:val="00BC1BC0"/>
    <w:rsid w:val="00BD2701"/>
    <w:rsid w:val="00BD386B"/>
    <w:rsid w:val="00BE0314"/>
    <w:rsid w:val="00BE0A07"/>
    <w:rsid w:val="00BF1FE9"/>
    <w:rsid w:val="00BF5331"/>
    <w:rsid w:val="00C11947"/>
    <w:rsid w:val="00C14CCE"/>
    <w:rsid w:val="00C23F7A"/>
    <w:rsid w:val="00C34AB7"/>
    <w:rsid w:val="00C7087B"/>
    <w:rsid w:val="00C84FF9"/>
    <w:rsid w:val="00C92B5F"/>
    <w:rsid w:val="00CA1204"/>
    <w:rsid w:val="00CA37D7"/>
    <w:rsid w:val="00CB1C39"/>
    <w:rsid w:val="00CB262B"/>
    <w:rsid w:val="00CB70B3"/>
    <w:rsid w:val="00CD6C10"/>
    <w:rsid w:val="00CF3A0E"/>
    <w:rsid w:val="00D01B4C"/>
    <w:rsid w:val="00D2050D"/>
    <w:rsid w:val="00D2335F"/>
    <w:rsid w:val="00D233EA"/>
    <w:rsid w:val="00D32098"/>
    <w:rsid w:val="00D41052"/>
    <w:rsid w:val="00D6487D"/>
    <w:rsid w:val="00D70700"/>
    <w:rsid w:val="00D73C20"/>
    <w:rsid w:val="00D8612F"/>
    <w:rsid w:val="00DA048A"/>
    <w:rsid w:val="00DA264F"/>
    <w:rsid w:val="00DA6DFA"/>
    <w:rsid w:val="00DB5494"/>
    <w:rsid w:val="00DB685A"/>
    <w:rsid w:val="00DC630D"/>
    <w:rsid w:val="00DE6A10"/>
    <w:rsid w:val="00DF0D54"/>
    <w:rsid w:val="00DF5347"/>
    <w:rsid w:val="00DF7541"/>
    <w:rsid w:val="00E17484"/>
    <w:rsid w:val="00E17D69"/>
    <w:rsid w:val="00E30FB2"/>
    <w:rsid w:val="00E6761D"/>
    <w:rsid w:val="00E954BF"/>
    <w:rsid w:val="00EA1B2D"/>
    <w:rsid w:val="00EA3D6A"/>
    <w:rsid w:val="00EA588C"/>
    <w:rsid w:val="00EB07A3"/>
    <w:rsid w:val="00EB1F64"/>
    <w:rsid w:val="00ED6BDF"/>
    <w:rsid w:val="00ED6F39"/>
    <w:rsid w:val="00EE03B5"/>
    <w:rsid w:val="00EE2548"/>
    <w:rsid w:val="00EE44DA"/>
    <w:rsid w:val="00EE623C"/>
    <w:rsid w:val="00EE6E05"/>
    <w:rsid w:val="00F17F08"/>
    <w:rsid w:val="00F3453F"/>
    <w:rsid w:val="00F446BF"/>
    <w:rsid w:val="00F57D36"/>
    <w:rsid w:val="00F60855"/>
    <w:rsid w:val="00F73315"/>
    <w:rsid w:val="00F82C4E"/>
    <w:rsid w:val="00FA65A8"/>
    <w:rsid w:val="00FB159F"/>
    <w:rsid w:val="00FC5B1B"/>
    <w:rsid w:val="00FC6D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56315"/>
  <w15:chartTrackingRefBased/>
  <w15:docId w15:val="{49AC8224-2CCD-4E9F-804C-46800507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DB"/>
  </w:style>
  <w:style w:type="paragraph" w:styleId="Titre1">
    <w:name w:val="heading 1"/>
    <w:basedOn w:val="Normal"/>
    <w:next w:val="Normal"/>
    <w:link w:val="Titre1Car"/>
    <w:uiPriority w:val="9"/>
    <w:qFormat/>
    <w:rsid w:val="002A5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B64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D6F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BDB"/>
    <w:pPr>
      <w:tabs>
        <w:tab w:val="center" w:pos="4536"/>
        <w:tab w:val="right" w:pos="9072"/>
      </w:tabs>
      <w:spacing w:after="0" w:line="240" w:lineRule="auto"/>
    </w:pPr>
  </w:style>
  <w:style w:type="character" w:customStyle="1" w:styleId="En-tteCar">
    <w:name w:val="En-tête Car"/>
    <w:basedOn w:val="Policepardfaut"/>
    <w:link w:val="En-tte"/>
    <w:uiPriority w:val="99"/>
    <w:rsid w:val="002A5BDB"/>
  </w:style>
  <w:style w:type="paragraph" w:styleId="Pieddepage">
    <w:name w:val="footer"/>
    <w:basedOn w:val="Normal"/>
    <w:link w:val="PieddepageCar"/>
    <w:uiPriority w:val="99"/>
    <w:unhideWhenUsed/>
    <w:rsid w:val="002A5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BDB"/>
  </w:style>
  <w:style w:type="character" w:customStyle="1" w:styleId="Titre1Car">
    <w:name w:val="Titre 1 Car"/>
    <w:basedOn w:val="Policepardfaut"/>
    <w:link w:val="Titre1"/>
    <w:uiPriority w:val="9"/>
    <w:rsid w:val="002A5BDB"/>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566DFB"/>
    <w:rPr>
      <w:color w:val="0000FF"/>
      <w:u w:val="single"/>
    </w:rPr>
  </w:style>
  <w:style w:type="character" w:styleId="Lienhypertextesuivivisit">
    <w:name w:val="FollowedHyperlink"/>
    <w:basedOn w:val="Policepardfaut"/>
    <w:uiPriority w:val="99"/>
    <w:semiHidden/>
    <w:unhideWhenUsed/>
    <w:rsid w:val="004C010A"/>
    <w:rPr>
      <w:color w:val="954F72" w:themeColor="followedHyperlink"/>
      <w:u w:val="single"/>
    </w:rPr>
  </w:style>
  <w:style w:type="paragraph" w:styleId="Paragraphedeliste">
    <w:name w:val="List Paragraph"/>
    <w:basedOn w:val="Normal"/>
    <w:uiPriority w:val="34"/>
    <w:qFormat/>
    <w:rsid w:val="00A4566B"/>
    <w:pPr>
      <w:ind w:left="720"/>
      <w:contextualSpacing/>
    </w:pPr>
  </w:style>
  <w:style w:type="character" w:customStyle="1" w:styleId="Titre2Car">
    <w:name w:val="Titre 2 Car"/>
    <w:basedOn w:val="Policepardfaut"/>
    <w:link w:val="Titre2"/>
    <w:uiPriority w:val="9"/>
    <w:rsid w:val="004B6432"/>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A57149"/>
    <w:rPr>
      <w:color w:val="605E5C"/>
      <w:shd w:val="clear" w:color="auto" w:fill="E1DFDD"/>
    </w:rPr>
  </w:style>
  <w:style w:type="character" w:customStyle="1" w:styleId="Titre3Car">
    <w:name w:val="Titre 3 Car"/>
    <w:basedOn w:val="Policepardfaut"/>
    <w:link w:val="Titre3"/>
    <w:uiPriority w:val="9"/>
    <w:rsid w:val="00ED6F3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C70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74328">
      <w:bodyDiv w:val="1"/>
      <w:marLeft w:val="0"/>
      <w:marRight w:val="0"/>
      <w:marTop w:val="0"/>
      <w:marBottom w:val="0"/>
      <w:divBdr>
        <w:top w:val="none" w:sz="0" w:space="0" w:color="auto"/>
        <w:left w:val="none" w:sz="0" w:space="0" w:color="auto"/>
        <w:bottom w:val="none" w:sz="0" w:space="0" w:color="auto"/>
        <w:right w:val="none" w:sz="0" w:space="0" w:color="auto"/>
      </w:divBdr>
    </w:div>
    <w:div w:id="1171290589">
      <w:bodyDiv w:val="1"/>
      <w:marLeft w:val="0"/>
      <w:marRight w:val="0"/>
      <w:marTop w:val="0"/>
      <w:marBottom w:val="0"/>
      <w:divBdr>
        <w:top w:val="none" w:sz="0" w:space="0" w:color="auto"/>
        <w:left w:val="none" w:sz="0" w:space="0" w:color="auto"/>
        <w:bottom w:val="none" w:sz="0" w:space="0" w:color="auto"/>
        <w:right w:val="none" w:sz="0" w:space="0" w:color="auto"/>
      </w:divBdr>
      <w:divsChild>
        <w:div w:id="1438713945">
          <w:marLeft w:val="1800"/>
          <w:marRight w:val="0"/>
          <w:marTop w:val="139"/>
          <w:marBottom w:val="0"/>
          <w:divBdr>
            <w:top w:val="none" w:sz="0" w:space="0" w:color="auto"/>
            <w:left w:val="none" w:sz="0" w:space="0" w:color="auto"/>
            <w:bottom w:val="none" w:sz="0" w:space="0" w:color="auto"/>
            <w:right w:val="none" w:sz="0" w:space="0" w:color="auto"/>
          </w:divBdr>
        </w:div>
      </w:divsChild>
    </w:div>
    <w:div w:id="1549416285">
      <w:bodyDiv w:val="1"/>
      <w:marLeft w:val="0"/>
      <w:marRight w:val="0"/>
      <w:marTop w:val="0"/>
      <w:marBottom w:val="0"/>
      <w:divBdr>
        <w:top w:val="none" w:sz="0" w:space="0" w:color="auto"/>
        <w:left w:val="none" w:sz="0" w:space="0" w:color="auto"/>
        <w:bottom w:val="none" w:sz="0" w:space="0" w:color="auto"/>
        <w:right w:val="none" w:sz="0" w:space="0" w:color="auto"/>
      </w:divBdr>
      <w:divsChild>
        <w:div w:id="178646282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i.gouv.fr/agence/cybersecurite/ssi-en-france/les-cert-francai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racle.com/fr/security/definition-modele-zero-trus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gpoint.com/fr/blog/security-operations-center-so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esin.fr/actu-7eme-edition-du-barometre-annuel-du-cesin-enquete-exclusive-sur-la-cybersecurite-des-entreprises-francaises.html"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loaltonetworks.fr/cyberpedia/what-is-sas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8465FD12B4F40AB417D6354713CDE" ma:contentTypeVersion="13" ma:contentTypeDescription="Crée un document." ma:contentTypeScope="" ma:versionID="1eb0f4d8f16d2bef7de35134469793c6">
  <xsd:schema xmlns:xsd="http://www.w3.org/2001/XMLSchema" xmlns:xs="http://www.w3.org/2001/XMLSchema" xmlns:p="http://schemas.microsoft.com/office/2006/metadata/properties" xmlns:ns3="487e33ca-9272-4ae6-b1a2-dc77eb9d1184" xmlns:ns4="d93f2edb-a336-4100-a48d-1f5657d497be" targetNamespace="http://schemas.microsoft.com/office/2006/metadata/properties" ma:root="true" ma:fieldsID="c0f11896d9c53666797b0bd17bc70935" ns3:_="" ns4:_="">
    <xsd:import namespace="487e33ca-9272-4ae6-b1a2-dc77eb9d1184"/>
    <xsd:import namespace="d93f2edb-a336-4100-a48d-1f5657d497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33ca-9272-4ae6-b1a2-dc77eb9d1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f2edb-a336-4100-a48d-1f5657d497b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BC24F-0100-4C5F-8C27-A0301E812EF4}">
  <ds:schemaRefs>
    <ds:schemaRef ds:uri="http://schemas.microsoft.com/sharepoint/v3/contenttype/forms"/>
  </ds:schemaRefs>
</ds:datastoreItem>
</file>

<file path=customXml/itemProps2.xml><?xml version="1.0" encoding="utf-8"?>
<ds:datastoreItem xmlns:ds="http://schemas.openxmlformats.org/officeDocument/2006/customXml" ds:itemID="{AECC2B39-E7A2-4F33-B893-F3071EAEB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3DEE8-084C-4D4C-BFE5-77836777A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33ca-9272-4ae6-b1a2-dc77eb9d1184"/>
    <ds:schemaRef ds:uri="d93f2edb-a336-4100-a48d-1f5657d49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 SIO</dc:creator>
  <cp:keywords/>
  <dc:description/>
  <cp:lastModifiedBy>Charles TECHER</cp:lastModifiedBy>
  <cp:revision>22</cp:revision>
  <dcterms:created xsi:type="dcterms:W3CDTF">2023-01-08T18:25:00Z</dcterms:created>
  <dcterms:modified xsi:type="dcterms:W3CDTF">2023-01-09T15:35:00Z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0x0101003F08465FD12B4F40AB417D6354713CDE</vt:lpwstr>
  </property>
</Properties>
</file>